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64F" w:rsidRPr="00D973C4" w:rsidRDefault="00FD7BC3" w:rsidP="00AE175D">
      <w:pPr>
        <w:spacing w:after="0" w:line="240" w:lineRule="auto"/>
        <w:jc w:val="center"/>
        <w:rPr>
          <w:rFonts w:ascii="Calibri" w:hAnsi="Calibri"/>
          <w:b/>
          <w:u w:val="single"/>
        </w:rPr>
      </w:pPr>
      <w:r w:rsidRPr="00D973C4">
        <w:rPr>
          <w:rFonts w:ascii="Calibri" w:hAnsi="Calibri"/>
          <w:b/>
          <w:u w:val="single"/>
        </w:rPr>
        <w:t>RESPUESTAS A OBSERVACIONES A LOS TÉRMINOS DE REFERENCIA CONVOCATORIA BANCÓLDEX No. 836</w:t>
      </w:r>
    </w:p>
    <w:p w:rsidR="004D05D7" w:rsidRPr="00D973C4" w:rsidRDefault="004D05D7" w:rsidP="00AE175D">
      <w:pPr>
        <w:spacing w:after="0" w:line="240" w:lineRule="auto"/>
        <w:rPr>
          <w:rFonts w:ascii="Calibri" w:hAnsi="Calibri"/>
          <w:b/>
          <w:i/>
        </w:rPr>
      </w:pPr>
    </w:p>
    <w:p w:rsidR="00FD7BC3" w:rsidRPr="00D973C4" w:rsidRDefault="00FD7BC3" w:rsidP="00AE175D">
      <w:pPr>
        <w:spacing w:after="0" w:line="240" w:lineRule="auto"/>
        <w:rPr>
          <w:rFonts w:ascii="Calibri" w:hAnsi="Calibri"/>
          <w:b/>
          <w:i/>
        </w:rPr>
      </w:pPr>
      <w:r w:rsidRPr="00D973C4">
        <w:rPr>
          <w:rFonts w:ascii="Calibri" w:hAnsi="Calibri"/>
          <w:b/>
          <w:i/>
          <w:highlight w:val="yellow"/>
        </w:rPr>
        <w:t>PREGUNTA 1:</w:t>
      </w:r>
      <w:r w:rsidRPr="00D973C4">
        <w:rPr>
          <w:rFonts w:ascii="Calibri" w:hAnsi="Calibri"/>
          <w:b/>
          <w:i/>
        </w:rPr>
        <w:t xml:space="preserve"> </w:t>
      </w:r>
    </w:p>
    <w:p w:rsidR="00FD7BC3" w:rsidRPr="00D973C4" w:rsidRDefault="00FD7BC3" w:rsidP="00AE175D">
      <w:pPr>
        <w:spacing w:after="0" w:line="240" w:lineRule="auto"/>
        <w:rPr>
          <w:rFonts w:ascii="Calibri" w:hAnsi="Calibri"/>
          <w:b/>
          <w:i/>
        </w:rPr>
      </w:pPr>
    </w:p>
    <w:p w:rsidR="00A03A01" w:rsidRPr="00D973C4" w:rsidRDefault="00A03A01" w:rsidP="00AE175D">
      <w:pPr>
        <w:spacing w:after="0" w:line="240" w:lineRule="auto"/>
        <w:rPr>
          <w:rFonts w:ascii="Calibri" w:hAnsi="Calibri"/>
          <w:b/>
          <w:i/>
        </w:rPr>
      </w:pPr>
      <w:r w:rsidRPr="00D973C4">
        <w:rPr>
          <w:rFonts w:ascii="Calibri" w:hAnsi="Calibri"/>
          <w:b/>
          <w:i/>
        </w:rPr>
        <w:t>1.5. Definiciones</w:t>
      </w:r>
    </w:p>
    <w:p w:rsidR="007B4A57" w:rsidRPr="00D973C4" w:rsidRDefault="007B4A57" w:rsidP="00AE175D">
      <w:pPr>
        <w:pStyle w:val="Prrafodelista"/>
        <w:spacing w:after="0" w:line="240" w:lineRule="auto"/>
        <w:ind w:left="284"/>
        <w:rPr>
          <w:rFonts w:ascii="Calibri" w:hAnsi="Calibri"/>
          <w:b/>
          <w:i/>
        </w:rPr>
      </w:pPr>
    </w:p>
    <w:p w:rsidR="00A03A01" w:rsidRPr="00D973C4" w:rsidRDefault="00A03A01" w:rsidP="00AE175D">
      <w:pPr>
        <w:spacing w:after="0" w:line="240" w:lineRule="auto"/>
        <w:jc w:val="both"/>
        <w:rPr>
          <w:rFonts w:ascii="Calibri" w:hAnsi="Calibri"/>
          <w:i/>
        </w:rPr>
      </w:pPr>
      <w:r w:rsidRPr="00D973C4">
        <w:rPr>
          <w:rFonts w:ascii="Calibri" w:hAnsi="Calibri"/>
          <w:i/>
        </w:rPr>
        <w:t xml:space="preserve">En su punto “Postulación del proyecto” se hace referencia a la nota de pie de página número 4. En ella se menciona “El cumplimiento de requisitos se acredita con el documento que emite </w:t>
      </w:r>
      <w:proofErr w:type="spellStart"/>
      <w:r w:rsidR="00791278" w:rsidRPr="00D973C4">
        <w:rPr>
          <w:rFonts w:ascii="Calibri" w:hAnsi="Calibri"/>
          <w:i/>
        </w:rPr>
        <w:t>MinCiencias</w:t>
      </w:r>
      <w:proofErr w:type="spellEnd"/>
      <w:r w:rsidRPr="00D973C4">
        <w:rPr>
          <w:rFonts w:ascii="Calibri" w:hAnsi="Calibri"/>
          <w:i/>
        </w:rPr>
        <w:t xml:space="preserve"> denominado “Certificado de Requisitos” …”.</w:t>
      </w:r>
    </w:p>
    <w:p w:rsidR="007B4A57" w:rsidRPr="00D973C4" w:rsidRDefault="007B4A57" w:rsidP="00AE175D">
      <w:pPr>
        <w:spacing w:after="0" w:line="240" w:lineRule="auto"/>
        <w:jc w:val="both"/>
        <w:rPr>
          <w:rFonts w:ascii="Calibri" w:hAnsi="Calibri"/>
          <w:i/>
        </w:rPr>
      </w:pPr>
    </w:p>
    <w:p w:rsidR="00A03A01" w:rsidRPr="00D973C4" w:rsidRDefault="00A03A01" w:rsidP="00AE175D">
      <w:pPr>
        <w:spacing w:after="0" w:line="240" w:lineRule="auto"/>
        <w:jc w:val="both"/>
        <w:rPr>
          <w:rFonts w:ascii="Calibri" w:hAnsi="Calibri"/>
          <w:i/>
        </w:rPr>
      </w:pPr>
      <w:r w:rsidRPr="00D973C4">
        <w:rPr>
          <w:rFonts w:ascii="Calibri" w:hAnsi="Calibri"/>
          <w:i/>
        </w:rPr>
        <w:t xml:space="preserve">El cumplimiento de requisitos no se da con el documento emitido por </w:t>
      </w:r>
      <w:proofErr w:type="spellStart"/>
      <w:r w:rsidR="00791278" w:rsidRPr="00D973C4">
        <w:rPr>
          <w:rFonts w:ascii="Calibri" w:hAnsi="Calibri"/>
          <w:i/>
        </w:rPr>
        <w:t>MinCiencias</w:t>
      </w:r>
      <w:proofErr w:type="spellEnd"/>
      <w:r w:rsidRPr="00D973C4">
        <w:rPr>
          <w:rFonts w:ascii="Calibri" w:hAnsi="Calibri"/>
          <w:i/>
        </w:rPr>
        <w:t xml:space="preserve"> “Certificado de Requisitos”. Este documento solo lista los documentos adjuntados al proyecto presentado, más no el cumplimiento de requisitos administrativo y formales de la solicitud presentada. Este cumplimiento de requisitos de podrá consultar, mediante el registro de cada proyecto, al cabo de unos días de haber registrado el proyecto.</w:t>
      </w:r>
    </w:p>
    <w:p w:rsidR="007B4A57" w:rsidRPr="00D973C4" w:rsidRDefault="007B4A57" w:rsidP="00AE175D">
      <w:pPr>
        <w:spacing w:after="0" w:line="240" w:lineRule="auto"/>
        <w:jc w:val="both"/>
        <w:rPr>
          <w:rFonts w:ascii="Calibri" w:hAnsi="Calibri"/>
        </w:rPr>
      </w:pPr>
    </w:p>
    <w:p w:rsidR="00FD7BC3" w:rsidRPr="00D973C4" w:rsidRDefault="007B4A57" w:rsidP="00AE175D">
      <w:pPr>
        <w:spacing w:after="0" w:line="240" w:lineRule="auto"/>
        <w:jc w:val="both"/>
        <w:rPr>
          <w:rFonts w:ascii="Calibri" w:hAnsi="Calibri"/>
        </w:rPr>
      </w:pPr>
      <w:r w:rsidRPr="00D973C4">
        <w:rPr>
          <w:rFonts w:ascii="Calibri" w:hAnsi="Calibri"/>
          <w:b/>
          <w:bCs/>
          <w:highlight w:val="yellow"/>
        </w:rPr>
        <w:t>RESPUESTA</w:t>
      </w:r>
      <w:r w:rsidR="00FD7BC3" w:rsidRPr="00D973C4">
        <w:rPr>
          <w:rFonts w:ascii="Calibri" w:hAnsi="Calibri"/>
          <w:b/>
          <w:bCs/>
          <w:highlight w:val="yellow"/>
        </w:rPr>
        <w:t xml:space="preserve"> A PREGUNTA 1</w:t>
      </w:r>
      <w:r w:rsidRPr="00D973C4">
        <w:rPr>
          <w:rFonts w:ascii="Calibri" w:hAnsi="Calibri"/>
          <w:b/>
          <w:bCs/>
          <w:highlight w:val="yellow"/>
        </w:rPr>
        <w:t>:</w:t>
      </w:r>
      <w:r w:rsidRPr="00D973C4">
        <w:rPr>
          <w:rFonts w:ascii="Calibri" w:hAnsi="Calibri"/>
        </w:rPr>
        <w:t xml:space="preserve"> </w:t>
      </w:r>
    </w:p>
    <w:p w:rsidR="00FD7BC3" w:rsidRPr="00D973C4" w:rsidRDefault="00FD7BC3" w:rsidP="00AE175D">
      <w:pPr>
        <w:spacing w:after="0" w:line="240" w:lineRule="auto"/>
        <w:jc w:val="both"/>
        <w:rPr>
          <w:rFonts w:ascii="Calibri" w:hAnsi="Calibri"/>
        </w:rPr>
      </w:pPr>
    </w:p>
    <w:p w:rsidR="007B4A57" w:rsidRPr="00D973C4" w:rsidRDefault="007B4A57" w:rsidP="00AE175D">
      <w:pPr>
        <w:spacing w:after="0" w:line="240" w:lineRule="auto"/>
        <w:jc w:val="both"/>
        <w:rPr>
          <w:rFonts w:ascii="Calibri" w:hAnsi="Calibri"/>
        </w:rPr>
      </w:pPr>
      <w:r w:rsidRPr="00D973C4">
        <w:rPr>
          <w:rFonts w:ascii="Calibri" w:hAnsi="Calibri"/>
        </w:rPr>
        <w:t xml:space="preserve">El documento “certificado de requisitos” relaciona y define los documentos que han sido presentados a </w:t>
      </w:r>
      <w:proofErr w:type="spellStart"/>
      <w:r w:rsidR="00791278" w:rsidRPr="00D973C4">
        <w:rPr>
          <w:rFonts w:ascii="Calibri" w:hAnsi="Calibri"/>
        </w:rPr>
        <w:t>MinCiencias</w:t>
      </w:r>
      <w:proofErr w:type="spellEnd"/>
      <w:r w:rsidRPr="00D973C4">
        <w:rPr>
          <w:rFonts w:ascii="Calibri" w:hAnsi="Calibri"/>
        </w:rPr>
        <w:t xml:space="preserve">, si los mismos fueron adecuadamente allegados, y otra información relevante como código del proyecto, título, entidad postulante, y convocatoria. Esta información permite evidenciar que el proyecto ha sido postulado a la convocatoria. En caso de que se haya presentado algún inconveniente con la postulación del proyecto, que requiera subsanación, el estructurador deberá acompañar a la empresa para solventar la situación que se hubiera presentado en </w:t>
      </w:r>
      <w:r w:rsidR="00FD7BC3" w:rsidRPr="00D973C4">
        <w:rPr>
          <w:rFonts w:ascii="Calibri" w:hAnsi="Calibri"/>
        </w:rPr>
        <w:t>e</w:t>
      </w:r>
      <w:r w:rsidRPr="00D973C4">
        <w:rPr>
          <w:rFonts w:ascii="Calibri" w:hAnsi="Calibri"/>
        </w:rPr>
        <w:t xml:space="preserve">sta parte del proceso y hasta la aprobación o no del proyecto. </w:t>
      </w:r>
    </w:p>
    <w:p w:rsidR="007B4A57" w:rsidRPr="00D973C4" w:rsidRDefault="007B4A57" w:rsidP="00AE175D">
      <w:pPr>
        <w:spacing w:after="0" w:line="240" w:lineRule="auto"/>
        <w:jc w:val="both"/>
        <w:rPr>
          <w:rFonts w:ascii="Calibri" w:hAnsi="Calibri"/>
        </w:rPr>
      </w:pPr>
    </w:p>
    <w:p w:rsidR="00FD7BC3" w:rsidRPr="00D973C4" w:rsidRDefault="00FD7BC3" w:rsidP="00AE175D">
      <w:pPr>
        <w:spacing w:after="0" w:line="240" w:lineRule="auto"/>
        <w:jc w:val="both"/>
        <w:rPr>
          <w:rFonts w:ascii="Calibri" w:hAnsi="Calibri"/>
        </w:rPr>
      </w:pPr>
    </w:p>
    <w:p w:rsidR="00FD7BC3" w:rsidRPr="00D973C4" w:rsidRDefault="00FD7BC3" w:rsidP="00AE175D">
      <w:pPr>
        <w:spacing w:after="0" w:line="240" w:lineRule="auto"/>
        <w:jc w:val="both"/>
        <w:rPr>
          <w:rFonts w:ascii="Calibri" w:hAnsi="Calibri"/>
          <w:b/>
          <w:bCs/>
        </w:rPr>
      </w:pPr>
      <w:r w:rsidRPr="00D973C4">
        <w:rPr>
          <w:rFonts w:ascii="Calibri" w:hAnsi="Calibri"/>
          <w:b/>
          <w:bCs/>
          <w:highlight w:val="yellow"/>
        </w:rPr>
        <w:t>PREGUNTA 2:</w:t>
      </w:r>
      <w:r w:rsidRPr="00D973C4">
        <w:rPr>
          <w:rFonts w:ascii="Calibri" w:hAnsi="Calibri"/>
          <w:b/>
          <w:bCs/>
        </w:rPr>
        <w:t xml:space="preserve"> </w:t>
      </w:r>
    </w:p>
    <w:p w:rsidR="00FD7BC3" w:rsidRPr="00D973C4" w:rsidRDefault="00FD7BC3" w:rsidP="00AE175D">
      <w:pPr>
        <w:spacing w:after="0" w:line="240" w:lineRule="auto"/>
        <w:jc w:val="both"/>
        <w:rPr>
          <w:rFonts w:ascii="Calibri" w:hAnsi="Calibri"/>
        </w:rPr>
      </w:pPr>
    </w:p>
    <w:p w:rsidR="00C70D9C" w:rsidRPr="00D973C4" w:rsidRDefault="00C70D9C" w:rsidP="00AE175D">
      <w:pPr>
        <w:spacing w:after="0" w:line="240" w:lineRule="auto"/>
        <w:rPr>
          <w:rFonts w:ascii="Calibri" w:hAnsi="Calibri"/>
          <w:b/>
          <w:i/>
        </w:rPr>
      </w:pPr>
      <w:r w:rsidRPr="00D973C4">
        <w:rPr>
          <w:rFonts w:ascii="Calibri" w:hAnsi="Calibri"/>
          <w:b/>
          <w:i/>
        </w:rPr>
        <w:t>1.5. Definiciones</w:t>
      </w:r>
    </w:p>
    <w:p w:rsidR="007B4A57" w:rsidRPr="00D973C4" w:rsidRDefault="007B4A57" w:rsidP="00AE175D">
      <w:pPr>
        <w:spacing w:after="0" w:line="240" w:lineRule="auto"/>
        <w:jc w:val="both"/>
        <w:rPr>
          <w:rFonts w:ascii="Calibri" w:hAnsi="Calibri"/>
          <w:i/>
          <w:color w:val="000000"/>
        </w:rPr>
      </w:pPr>
    </w:p>
    <w:p w:rsidR="00C70D9C" w:rsidRPr="00D973C4" w:rsidRDefault="00C70D9C" w:rsidP="00AE175D">
      <w:pPr>
        <w:spacing w:after="0" w:line="240" w:lineRule="auto"/>
        <w:jc w:val="both"/>
        <w:rPr>
          <w:rFonts w:ascii="Calibri" w:hAnsi="Calibri"/>
          <w:i/>
          <w:color w:val="000000"/>
        </w:rPr>
      </w:pPr>
      <w:r w:rsidRPr="00D973C4">
        <w:rPr>
          <w:rFonts w:ascii="Calibri" w:hAnsi="Calibri"/>
          <w:i/>
          <w:color w:val="000000"/>
        </w:rPr>
        <w:t>En su punto “Gestión del proyecto” se hace referencia a la nota de pie de página número 5. En ella se menciona “Aunque el alcance del contrato a ser suscrito con Bancóldex va hasta la postulación del proyecto, se insta a que en el contrato que suscriba el estructurador con la empresa beneficiaria se incluyan las actividades relacionadas con la gestión del proyecto durante todo el proceso de evaluación y hasta la aprobación o no del mismo”.</w:t>
      </w:r>
    </w:p>
    <w:p w:rsidR="007B4A57" w:rsidRPr="00D973C4" w:rsidRDefault="007B4A57" w:rsidP="00AE175D">
      <w:pPr>
        <w:spacing w:after="0" w:line="240" w:lineRule="auto"/>
        <w:jc w:val="both"/>
        <w:rPr>
          <w:rFonts w:ascii="Calibri" w:hAnsi="Calibri"/>
          <w:i/>
          <w:color w:val="000000"/>
        </w:rPr>
      </w:pPr>
    </w:p>
    <w:p w:rsidR="00C70D9C" w:rsidRPr="00D973C4" w:rsidRDefault="00C70D9C" w:rsidP="00AE175D">
      <w:pPr>
        <w:spacing w:after="0" w:line="240" w:lineRule="auto"/>
        <w:jc w:val="both"/>
        <w:rPr>
          <w:rFonts w:ascii="Calibri" w:hAnsi="Calibri"/>
          <w:i/>
          <w:color w:val="000000"/>
        </w:rPr>
      </w:pPr>
      <w:r w:rsidRPr="00D973C4">
        <w:rPr>
          <w:rFonts w:ascii="Calibri" w:hAnsi="Calibri"/>
          <w:i/>
          <w:color w:val="000000"/>
        </w:rPr>
        <w:t>¿Las actividades relacionadas con la elaboración de los informes de ejecución del proyecto o con el informe final de ejecución, no se contemplan en el alcance contractual con Bancóldex ni con la empresa beneficiaria?</w:t>
      </w:r>
    </w:p>
    <w:p w:rsidR="007B4A57" w:rsidRPr="00D973C4" w:rsidRDefault="007B4A57" w:rsidP="00AE175D">
      <w:pPr>
        <w:spacing w:after="0" w:line="240" w:lineRule="auto"/>
        <w:jc w:val="both"/>
        <w:rPr>
          <w:rFonts w:ascii="Calibri" w:hAnsi="Calibri"/>
          <w:color w:val="000000"/>
        </w:rPr>
      </w:pPr>
    </w:p>
    <w:p w:rsidR="00FD7BC3" w:rsidRPr="00D973C4" w:rsidRDefault="007B4A57" w:rsidP="00AE175D">
      <w:pPr>
        <w:spacing w:after="0" w:line="240" w:lineRule="auto"/>
        <w:jc w:val="both"/>
        <w:rPr>
          <w:rFonts w:ascii="Calibri" w:hAnsi="Calibri"/>
          <w:b/>
          <w:bCs/>
          <w:color w:val="000000"/>
        </w:rPr>
      </w:pPr>
      <w:r w:rsidRPr="00D973C4">
        <w:rPr>
          <w:rFonts w:ascii="Calibri" w:hAnsi="Calibri"/>
          <w:b/>
          <w:bCs/>
          <w:color w:val="000000"/>
          <w:highlight w:val="yellow"/>
        </w:rPr>
        <w:t>RESPUESTA</w:t>
      </w:r>
      <w:r w:rsidR="00FD7BC3" w:rsidRPr="00D973C4">
        <w:rPr>
          <w:rFonts w:ascii="Calibri" w:hAnsi="Calibri"/>
          <w:b/>
          <w:bCs/>
          <w:color w:val="000000"/>
          <w:highlight w:val="yellow"/>
        </w:rPr>
        <w:t xml:space="preserve"> A PREGUNTA 2</w:t>
      </w:r>
      <w:r w:rsidRPr="00D973C4">
        <w:rPr>
          <w:rFonts w:ascii="Calibri" w:hAnsi="Calibri"/>
          <w:b/>
          <w:bCs/>
          <w:color w:val="000000"/>
          <w:highlight w:val="yellow"/>
        </w:rPr>
        <w:t>:</w:t>
      </w:r>
      <w:r w:rsidRPr="00D973C4">
        <w:rPr>
          <w:rFonts w:ascii="Calibri" w:hAnsi="Calibri"/>
          <w:b/>
          <w:bCs/>
          <w:color w:val="000000"/>
        </w:rPr>
        <w:t xml:space="preserve"> </w:t>
      </w:r>
    </w:p>
    <w:p w:rsidR="00FD7BC3" w:rsidRPr="00D973C4" w:rsidRDefault="00FD7BC3" w:rsidP="00AE175D">
      <w:pPr>
        <w:spacing w:after="0" w:line="240" w:lineRule="auto"/>
        <w:jc w:val="both"/>
        <w:rPr>
          <w:rFonts w:ascii="Calibri" w:hAnsi="Calibri"/>
          <w:color w:val="000000"/>
        </w:rPr>
      </w:pPr>
    </w:p>
    <w:p w:rsidR="007B4A57" w:rsidRPr="00D973C4" w:rsidRDefault="007B4A57" w:rsidP="00AE175D">
      <w:pPr>
        <w:spacing w:after="0" w:line="240" w:lineRule="auto"/>
        <w:jc w:val="both"/>
        <w:rPr>
          <w:rFonts w:ascii="Calibri" w:hAnsi="Calibri"/>
          <w:color w:val="000000"/>
        </w:rPr>
      </w:pPr>
      <w:r w:rsidRPr="00D973C4">
        <w:rPr>
          <w:rFonts w:ascii="Calibri" w:hAnsi="Calibri"/>
          <w:color w:val="000000"/>
        </w:rPr>
        <w:t xml:space="preserve">Como se indica en los términos de referencia, el alcance del contrato que suscriba el estructurador con Bancóldex irá hasta la postulación exitosa del proyecto ante la convocatoria de Beneficios Tributarios de </w:t>
      </w:r>
      <w:proofErr w:type="spellStart"/>
      <w:r w:rsidRPr="00D973C4">
        <w:rPr>
          <w:rFonts w:ascii="Calibri" w:hAnsi="Calibri"/>
          <w:color w:val="000000"/>
        </w:rPr>
        <w:t>MinCiencias</w:t>
      </w:r>
      <w:proofErr w:type="spellEnd"/>
      <w:r w:rsidRPr="00D973C4">
        <w:rPr>
          <w:rFonts w:ascii="Calibri" w:hAnsi="Calibri"/>
          <w:color w:val="000000"/>
        </w:rPr>
        <w:t xml:space="preserve">. En consecuencia, no se incluyen actividades posteriores al mencionado hito como aquellas relacionadas con la ejecución del proyecto.  </w:t>
      </w:r>
    </w:p>
    <w:p w:rsidR="007B4A57" w:rsidRPr="00D973C4" w:rsidRDefault="007B4A57" w:rsidP="00AE175D">
      <w:pPr>
        <w:spacing w:after="0" w:line="240" w:lineRule="auto"/>
        <w:jc w:val="both"/>
        <w:rPr>
          <w:rFonts w:ascii="Calibri" w:hAnsi="Calibri"/>
          <w:color w:val="000000"/>
        </w:rPr>
      </w:pPr>
    </w:p>
    <w:p w:rsidR="00FD7BC3" w:rsidRPr="00D973C4" w:rsidRDefault="00FD7BC3" w:rsidP="00AE175D">
      <w:pPr>
        <w:spacing w:after="0" w:line="240" w:lineRule="auto"/>
        <w:rPr>
          <w:rFonts w:ascii="Calibri" w:hAnsi="Calibri"/>
          <w:b/>
          <w:iCs/>
        </w:rPr>
      </w:pPr>
      <w:r w:rsidRPr="00D973C4">
        <w:rPr>
          <w:rFonts w:ascii="Calibri" w:hAnsi="Calibri"/>
          <w:b/>
          <w:iCs/>
          <w:highlight w:val="yellow"/>
        </w:rPr>
        <w:t>PREGUNTA 3:</w:t>
      </w:r>
    </w:p>
    <w:p w:rsidR="00FD7BC3" w:rsidRPr="00D973C4" w:rsidRDefault="00FD7BC3" w:rsidP="00AE175D">
      <w:pPr>
        <w:spacing w:after="0" w:line="240" w:lineRule="auto"/>
        <w:rPr>
          <w:rFonts w:ascii="Calibri" w:hAnsi="Calibri"/>
          <w:b/>
          <w:i/>
        </w:rPr>
      </w:pPr>
    </w:p>
    <w:p w:rsidR="00D40936" w:rsidRPr="00D973C4" w:rsidRDefault="00D40936" w:rsidP="00AE175D">
      <w:pPr>
        <w:spacing w:after="0" w:line="240" w:lineRule="auto"/>
        <w:rPr>
          <w:rFonts w:ascii="Calibri" w:hAnsi="Calibri"/>
          <w:b/>
          <w:i/>
        </w:rPr>
      </w:pPr>
      <w:r w:rsidRPr="00D973C4">
        <w:rPr>
          <w:rFonts w:ascii="Calibri" w:hAnsi="Calibri"/>
          <w:b/>
          <w:i/>
        </w:rPr>
        <w:t>2.2. Alcance del servicio</w:t>
      </w:r>
    </w:p>
    <w:p w:rsidR="007B4A57" w:rsidRPr="00D973C4" w:rsidRDefault="007B4A57" w:rsidP="00AE175D">
      <w:pPr>
        <w:pStyle w:val="Prrafodelista"/>
        <w:spacing w:after="0" w:line="240" w:lineRule="auto"/>
        <w:ind w:left="284"/>
        <w:rPr>
          <w:rFonts w:ascii="Calibri" w:hAnsi="Calibri"/>
          <w:b/>
          <w:i/>
        </w:rPr>
      </w:pPr>
    </w:p>
    <w:p w:rsidR="00D40936" w:rsidRPr="00D973C4" w:rsidRDefault="00D40936" w:rsidP="00AE175D">
      <w:pPr>
        <w:spacing w:after="0" w:line="240" w:lineRule="auto"/>
        <w:jc w:val="both"/>
        <w:rPr>
          <w:rFonts w:ascii="Calibri" w:hAnsi="Calibri"/>
          <w:i/>
          <w:iCs/>
          <w:color w:val="000000"/>
        </w:rPr>
      </w:pPr>
      <w:r w:rsidRPr="00D973C4">
        <w:rPr>
          <w:rFonts w:ascii="Calibri" w:hAnsi="Calibri"/>
          <w:color w:val="000000"/>
        </w:rPr>
        <w:t>En su numeral vi. Conexión con el Supervisor Técnico “</w:t>
      </w:r>
      <w:r w:rsidRPr="00D973C4">
        <w:rPr>
          <w:rFonts w:ascii="Calibri" w:hAnsi="Calibri"/>
          <w:i/>
          <w:iCs/>
          <w:color w:val="000000"/>
        </w:rPr>
        <w:t>…el proponente debe especificar la manera como acompañará a las empresas en la identificación, selección y negociación de investigadores, grupos o centros de investigación, unidades y centros de investigación, desarrollo tecnológico o innovación registrados y reconocidos por MinCiencias para avalar el proceso de estructuración y supervisar el proyecto, de acuerdo con las condiciones definidas en las convocatorias de MinCiencias. Al final del proceso de acompañamiento el estructurador deberá indicar, para cada uno de los proyectos estructurados y gestionados, quién es el investigador, centro o unidad de investigación, que avala las propuestas y acompañaría en la supervisión a la empresa seleccionada.”</w:t>
      </w:r>
    </w:p>
    <w:p w:rsidR="007B4A57" w:rsidRPr="00D973C4" w:rsidRDefault="007B4A57" w:rsidP="00AE175D">
      <w:pPr>
        <w:spacing w:after="0" w:line="240" w:lineRule="auto"/>
        <w:jc w:val="both"/>
        <w:rPr>
          <w:rFonts w:ascii="Calibri" w:hAnsi="Calibri"/>
          <w:i/>
          <w:iCs/>
          <w:color w:val="000000"/>
        </w:rPr>
      </w:pPr>
    </w:p>
    <w:p w:rsidR="00D40936" w:rsidRPr="00D973C4" w:rsidRDefault="00D40936" w:rsidP="00AE175D">
      <w:pPr>
        <w:spacing w:after="0" w:line="240" w:lineRule="auto"/>
        <w:jc w:val="both"/>
        <w:rPr>
          <w:rFonts w:ascii="Calibri" w:hAnsi="Calibri"/>
          <w:i/>
          <w:iCs/>
          <w:color w:val="000000"/>
        </w:rPr>
      </w:pPr>
      <w:r w:rsidRPr="00D973C4">
        <w:rPr>
          <w:rFonts w:ascii="Calibri" w:hAnsi="Calibri"/>
          <w:i/>
          <w:iCs/>
          <w:color w:val="000000"/>
        </w:rPr>
        <w:t>Entendemos que la decisión de selección de la que versa el texto señalado le corresponde a cada una de las empresas y que el deber del estructurador es de un acompañamiento que no implica la toma de la decisión en la selección como tal.  Agradecemos confirmar si nuestro entendimiento es correcto.</w:t>
      </w:r>
    </w:p>
    <w:p w:rsidR="007B4A57" w:rsidRPr="00D973C4" w:rsidRDefault="007B4A57" w:rsidP="00AE175D">
      <w:pPr>
        <w:spacing w:after="0" w:line="240" w:lineRule="auto"/>
        <w:jc w:val="both"/>
        <w:rPr>
          <w:rFonts w:ascii="Calibri" w:hAnsi="Calibri"/>
          <w:color w:val="000000"/>
        </w:rPr>
      </w:pPr>
    </w:p>
    <w:p w:rsidR="00D870C1" w:rsidRPr="00D973C4" w:rsidRDefault="007B4A57" w:rsidP="00AE175D">
      <w:pPr>
        <w:spacing w:after="0" w:line="240" w:lineRule="auto"/>
        <w:jc w:val="both"/>
        <w:rPr>
          <w:rFonts w:ascii="Calibri" w:hAnsi="Calibri"/>
          <w:b/>
          <w:bCs/>
          <w:color w:val="000000"/>
        </w:rPr>
      </w:pPr>
      <w:r w:rsidRPr="00D973C4">
        <w:rPr>
          <w:rFonts w:ascii="Calibri" w:hAnsi="Calibri"/>
          <w:b/>
          <w:bCs/>
          <w:color w:val="000000"/>
          <w:highlight w:val="yellow"/>
        </w:rPr>
        <w:t>RESPUESTA</w:t>
      </w:r>
      <w:r w:rsidR="00D870C1" w:rsidRPr="00D973C4">
        <w:rPr>
          <w:rFonts w:ascii="Calibri" w:hAnsi="Calibri"/>
          <w:b/>
          <w:bCs/>
          <w:color w:val="000000"/>
          <w:highlight w:val="yellow"/>
        </w:rPr>
        <w:t xml:space="preserve"> A PREGUNTA 3</w:t>
      </w:r>
      <w:r w:rsidRPr="00D973C4">
        <w:rPr>
          <w:rFonts w:ascii="Calibri" w:hAnsi="Calibri"/>
          <w:b/>
          <w:bCs/>
          <w:color w:val="000000"/>
          <w:highlight w:val="yellow"/>
        </w:rPr>
        <w:t>:</w:t>
      </w:r>
      <w:r w:rsidRPr="00D973C4">
        <w:rPr>
          <w:rFonts w:ascii="Calibri" w:hAnsi="Calibri"/>
          <w:b/>
          <w:bCs/>
          <w:color w:val="000000"/>
        </w:rPr>
        <w:t xml:space="preserve"> </w:t>
      </w:r>
    </w:p>
    <w:p w:rsidR="00D870C1" w:rsidRPr="00D973C4" w:rsidRDefault="00D870C1" w:rsidP="00AE175D">
      <w:pPr>
        <w:spacing w:after="0" w:line="240" w:lineRule="auto"/>
        <w:jc w:val="both"/>
        <w:rPr>
          <w:rFonts w:ascii="Calibri" w:hAnsi="Calibri"/>
          <w:color w:val="000000"/>
        </w:rPr>
      </w:pPr>
    </w:p>
    <w:p w:rsidR="007B4A57" w:rsidRPr="00D973C4" w:rsidRDefault="00D21072" w:rsidP="00AE175D">
      <w:pPr>
        <w:spacing w:after="0" w:line="240" w:lineRule="auto"/>
        <w:jc w:val="both"/>
        <w:rPr>
          <w:rFonts w:ascii="Calibri" w:hAnsi="Calibri"/>
          <w:color w:val="000000"/>
        </w:rPr>
      </w:pPr>
      <w:r w:rsidRPr="00D973C4">
        <w:rPr>
          <w:rFonts w:ascii="Calibri" w:hAnsi="Calibri"/>
          <w:color w:val="000000"/>
        </w:rPr>
        <w:t>El entendimiento es correcto: serán las empresas quienes tomen la decisión de la selección</w:t>
      </w:r>
      <w:r w:rsidR="00FD7BC3" w:rsidRPr="00D973C4">
        <w:rPr>
          <w:rFonts w:ascii="Calibri" w:hAnsi="Calibri"/>
          <w:color w:val="000000"/>
        </w:rPr>
        <w:t xml:space="preserve"> del investigador, grupo</w:t>
      </w:r>
      <w:r w:rsidR="00D870C1" w:rsidRPr="00D973C4">
        <w:rPr>
          <w:rFonts w:ascii="Calibri" w:hAnsi="Calibri"/>
          <w:color w:val="000000"/>
        </w:rPr>
        <w:t xml:space="preserve"> </w:t>
      </w:r>
      <w:r w:rsidR="00FD7BC3" w:rsidRPr="00D973C4">
        <w:rPr>
          <w:rFonts w:ascii="Calibri" w:hAnsi="Calibri"/>
          <w:color w:val="000000"/>
        </w:rPr>
        <w:t xml:space="preserve">o centro de investigación, unidad y centro de investigación, desarrollo tecnológico o innovación registrados y reconocidos por </w:t>
      </w:r>
      <w:proofErr w:type="spellStart"/>
      <w:r w:rsidR="00FD7BC3" w:rsidRPr="00D973C4">
        <w:rPr>
          <w:rFonts w:ascii="Calibri" w:hAnsi="Calibri"/>
          <w:color w:val="000000"/>
        </w:rPr>
        <w:t>MinCiencias</w:t>
      </w:r>
      <w:proofErr w:type="spellEnd"/>
      <w:r w:rsidRPr="00D973C4">
        <w:rPr>
          <w:rFonts w:ascii="Calibri" w:hAnsi="Calibri"/>
          <w:color w:val="000000"/>
        </w:rPr>
        <w:t xml:space="preserve">. Corresponde al estructurador acompañarlas en el proceso de identificación, selección y negociación. </w:t>
      </w:r>
    </w:p>
    <w:p w:rsidR="007B4A57" w:rsidRPr="00D973C4" w:rsidRDefault="007B4A57" w:rsidP="00AE175D">
      <w:pPr>
        <w:spacing w:after="0" w:line="240" w:lineRule="auto"/>
        <w:jc w:val="both"/>
        <w:rPr>
          <w:rFonts w:ascii="Calibri" w:hAnsi="Calibri"/>
          <w:i/>
          <w:iCs/>
          <w:color w:val="000000"/>
        </w:rPr>
      </w:pPr>
    </w:p>
    <w:p w:rsidR="00D870C1" w:rsidRPr="00D973C4" w:rsidRDefault="00D870C1" w:rsidP="00AE175D">
      <w:pPr>
        <w:spacing w:after="0" w:line="240" w:lineRule="auto"/>
        <w:jc w:val="both"/>
        <w:rPr>
          <w:rFonts w:ascii="Calibri" w:hAnsi="Calibri"/>
          <w:b/>
          <w:bCs/>
          <w:color w:val="000000"/>
        </w:rPr>
      </w:pPr>
      <w:r w:rsidRPr="00D973C4">
        <w:rPr>
          <w:rFonts w:ascii="Calibri" w:hAnsi="Calibri"/>
          <w:b/>
          <w:bCs/>
          <w:color w:val="000000"/>
          <w:highlight w:val="yellow"/>
        </w:rPr>
        <w:t>PREGUNTA 4:</w:t>
      </w:r>
      <w:r w:rsidRPr="00D973C4">
        <w:rPr>
          <w:rFonts w:ascii="Calibri" w:hAnsi="Calibri"/>
          <w:b/>
          <w:bCs/>
          <w:color w:val="000000"/>
        </w:rPr>
        <w:t xml:space="preserve"> </w:t>
      </w:r>
    </w:p>
    <w:p w:rsidR="00D870C1" w:rsidRPr="00D973C4" w:rsidRDefault="00D870C1" w:rsidP="00AE175D">
      <w:pPr>
        <w:spacing w:after="0" w:line="240" w:lineRule="auto"/>
        <w:jc w:val="both"/>
        <w:rPr>
          <w:rFonts w:ascii="Calibri" w:hAnsi="Calibri"/>
          <w:i/>
          <w:color w:val="000000"/>
        </w:rPr>
      </w:pPr>
    </w:p>
    <w:p w:rsidR="004D05D7" w:rsidRPr="00D973C4" w:rsidRDefault="004D05D7" w:rsidP="00AE175D">
      <w:pPr>
        <w:spacing w:after="0" w:line="240" w:lineRule="auto"/>
        <w:rPr>
          <w:rFonts w:ascii="Calibri" w:hAnsi="Calibri"/>
          <w:b/>
          <w:i/>
        </w:rPr>
      </w:pPr>
      <w:r w:rsidRPr="00D973C4">
        <w:rPr>
          <w:rFonts w:ascii="Calibri" w:hAnsi="Calibri"/>
          <w:b/>
          <w:i/>
        </w:rPr>
        <w:t>2.4. Mecánica de la convocatoria para la selección de empresas beneficiarias</w:t>
      </w:r>
    </w:p>
    <w:p w:rsidR="007B4A57" w:rsidRPr="00D973C4" w:rsidRDefault="007B4A57" w:rsidP="00AE175D">
      <w:pPr>
        <w:spacing w:after="0" w:line="240" w:lineRule="auto"/>
        <w:jc w:val="both"/>
        <w:rPr>
          <w:rFonts w:ascii="Calibri" w:hAnsi="Calibri"/>
          <w:i/>
        </w:rPr>
      </w:pPr>
    </w:p>
    <w:p w:rsidR="004D05D7" w:rsidRPr="00D973C4" w:rsidRDefault="004D05D7" w:rsidP="00AE175D">
      <w:pPr>
        <w:spacing w:after="0" w:line="240" w:lineRule="auto"/>
        <w:jc w:val="both"/>
        <w:rPr>
          <w:rFonts w:ascii="Calibri" w:hAnsi="Calibri"/>
          <w:i/>
        </w:rPr>
      </w:pPr>
      <w:r w:rsidRPr="00D973C4">
        <w:rPr>
          <w:rFonts w:ascii="Calibri" w:hAnsi="Calibri"/>
          <w:i/>
        </w:rPr>
        <w:t>La entidad establece que “Bancóldex asignará a él/los estructurador(es) las empresas postuladas y seleccionadas teniendo en cuenta la región en que esté ubicada la misma. Bancóldex informará a él/los estructuradores seleccionados, con antelación a la apertura de la convocatoria para la selección de empresas beneficiarias, la región o grupo de regiones que atenderá”.</w:t>
      </w:r>
    </w:p>
    <w:p w:rsidR="007B4A57" w:rsidRPr="00D973C4" w:rsidRDefault="007B4A57" w:rsidP="00AE175D">
      <w:pPr>
        <w:spacing w:after="0" w:line="240" w:lineRule="auto"/>
        <w:jc w:val="both"/>
        <w:rPr>
          <w:rFonts w:ascii="Calibri" w:hAnsi="Calibri"/>
          <w:i/>
        </w:rPr>
      </w:pPr>
    </w:p>
    <w:p w:rsidR="00A0764F" w:rsidRPr="00D973C4" w:rsidRDefault="004D05D7" w:rsidP="00AE175D">
      <w:pPr>
        <w:spacing w:after="0" w:line="240" w:lineRule="auto"/>
        <w:jc w:val="both"/>
        <w:rPr>
          <w:rFonts w:ascii="Calibri" w:hAnsi="Calibri"/>
          <w:i/>
        </w:rPr>
      </w:pPr>
      <w:r w:rsidRPr="00D973C4">
        <w:rPr>
          <w:rFonts w:ascii="Calibri" w:hAnsi="Calibri"/>
          <w:i/>
        </w:rPr>
        <w:t>Por lo anterior solicitamos a Bancóldex aclarar los criterios que se tendrán en cuenta para asignar el grupo de regiones a atender por cada estructurador, más aún si se tienen proyectadas actividades que requieran presencia en sitio.</w:t>
      </w:r>
    </w:p>
    <w:p w:rsidR="00D21072" w:rsidRPr="00D973C4" w:rsidRDefault="00D21072" w:rsidP="00AE175D">
      <w:pPr>
        <w:spacing w:after="0" w:line="240" w:lineRule="auto"/>
        <w:jc w:val="both"/>
        <w:rPr>
          <w:rFonts w:ascii="Calibri" w:hAnsi="Calibri"/>
        </w:rPr>
      </w:pPr>
    </w:p>
    <w:p w:rsidR="00D870C1" w:rsidRPr="00D973C4" w:rsidRDefault="00D870C1" w:rsidP="00AE175D">
      <w:pPr>
        <w:spacing w:after="0" w:line="240" w:lineRule="auto"/>
        <w:jc w:val="both"/>
        <w:rPr>
          <w:rFonts w:ascii="Calibri" w:hAnsi="Calibri"/>
          <w:b/>
          <w:bCs/>
          <w:color w:val="000000"/>
        </w:rPr>
      </w:pPr>
      <w:r w:rsidRPr="00D973C4">
        <w:rPr>
          <w:rFonts w:ascii="Calibri" w:hAnsi="Calibri"/>
          <w:b/>
          <w:bCs/>
          <w:color w:val="000000"/>
          <w:highlight w:val="yellow"/>
        </w:rPr>
        <w:t>RESPUESTA A PREGUNTA 4:</w:t>
      </w:r>
      <w:r w:rsidRPr="00D973C4">
        <w:rPr>
          <w:rFonts w:ascii="Calibri" w:hAnsi="Calibri"/>
          <w:b/>
          <w:bCs/>
          <w:color w:val="000000"/>
        </w:rPr>
        <w:t xml:space="preserve"> </w:t>
      </w:r>
    </w:p>
    <w:p w:rsidR="00D870C1" w:rsidRPr="00D973C4" w:rsidRDefault="00D870C1" w:rsidP="00AE175D">
      <w:pPr>
        <w:spacing w:after="0" w:line="240" w:lineRule="auto"/>
        <w:jc w:val="both"/>
        <w:rPr>
          <w:rFonts w:ascii="Calibri" w:hAnsi="Calibri"/>
        </w:rPr>
      </w:pPr>
    </w:p>
    <w:p w:rsidR="007B4A57" w:rsidRPr="00D973C4" w:rsidRDefault="00DE2CCD" w:rsidP="00AE175D">
      <w:pPr>
        <w:spacing w:after="0" w:line="240" w:lineRule="auto"/>
        <w:jc w:val="both"/>
        <w:rPr>
          <w:rFonts w:ascii="Calibri" w:hAnsi="Calibri"/>
        </w:rPr>
      </w:pPr>
      <w:r w:rsidRPr="00D973C4">
        <w:rPr>
          <w:rFonts w:ascii="Calibri" w:hAnsi="Calibri"/>
        </w:rPr>
        <w:t xml:space="preserve">La asignación de la región o el grupo de regiones se realizará teniendo en cuenta la ubicación del estructurador y/o la experiencia y resultados demostrados acompañando a empresas de la región. </w:t>
      </w:r>
      <w:r w:rsidR="00D21072" w:rsidRPr="00D973C4">
        <w:rPr>
          <w:rFonts w:ascii="Calibri" w:hAnsi="Calibri"/>
        </w:rPr>
        <w:t xml:space="preserve">En la adenda publicada precisamos este punto. </w:t>
      </w:r>
    </w:p>
    <w:p w:rsidR="00D870C1" w:rsidRPr="00D973C4" w:rsidRDefault="00D870C1" w:rsidP="00AE175D">
      <w:pPr>
        <w:spacing w:after="0" w:line="240" w:lineRule="auto"/>
        <w:jc w:val="both"/>
        <w:rPr>
          <w:rFonts w:ascii="Calibri" w:hAnsi="Calibri"/>
        </w:rPr>
      </w:pPr>
    </w:p>
    <w:p w:rsidR="00BE199A" w:rsidRPr="00D973C4" w:rsidRDefault="00BE199A" w:rsidP="00AE175D">
      <w:pPr>
        <w:spacing w:after="0" w:line="240" w:lineRule="auto"/>
        <w:jc w:val="both"/>
        <w:rPr>
          <w:rFonts w:ascii="Calibri" w:hAnsi="Calibri"/>
          <w:b/>
          <w:bCs/>
          <w:color w:val="000000"/>
        </w:rPr>
      </w:pPr>
      <w:r w:rsidRPr="00D973C4">
        <w:rPr>
          <w:rFonts w:ascii="Calibri" w:hAnsi="Calibri"/>
          <w:b/>
          <w:bCs/>
          <w:color w:val="000000"/>
          <w:highlight w:val="yellow"/>
        </w:rPr>
        <w:t>PREGUNTA 5:</w:t>
      </w:r>
      <w:r w:rsidRPr="00D973C4">
        <w:rPr>
          <w:rFonts w:ascii="Calibri" w:hAnsi="Calibri"/>
          <w:b/>
          <w:bCs/>
          <w:color w:val="000000"/>
        </w:rPr>
        <w:t xml:space="preserve"> </w:t>
      </w:r>
    </w:p>
    <w:p w:rsidR="00BE199A" w:rsidRPr="00D973C4" w:rsidRDefault="00BE199A" w:rsidP="00AE175D">
      <w:pPr>
        <w:spacing w:after="0" w:line="240" w:lineRule="auto"/>
        <w:jc w:val="both"/>
        <w:rPr>
          <w:rFonts w:ascii="Calibri" w:hAnsi="Calibri"/>
        </w:rPr>
      </w:pPr>
    </w:p>
    <w:p w:rsidR="00BC0195" w:rsidRPr="00D973C4" w:rsidRDefault="00BC0195" w:rsidP="00AE175D">
      <w:pPr>
        <w:spacing w:after="0" w:line="240" w:lineRule="auto"/>
        <w:rPr>
          <w:rFonts w:ascii="Calibri" w:hAnsi="Calibri"/>
          <w:b/>
          <w:i/>
        </w:rPr>
      </w:pPr>
      <w:r w:rsidRPr="00D973C4">
        <w:rPr>
          <w:rFonts w:ascii="Calibri" w:hAnsi="Calibri"/>
          <w:b/>
          <w:i/>
        </w:rPr>
        <w:t>4.4. Requisitos para participar como proponentes</w:t>
      </w:r>
    </w:p>
    <w:p w:rsidR="007B4A57" w:rsidRPr="00D973C4" w:rsidRDefault="007B4A57" w:rsidP="00AE175D">
      <w:pPr>
        <w:spacing w:after="0" w:line="240" w:lineRule="auto"/>
        <w:jc w:val="both"/>
        <w:rPr>
          <w:rFonts w:ascii="Calibri" w:hAnsi="Calibri"/>
          <w:i/>
        </w:rPr>
      </w:pPr>
    </w:p>
    <w:p w:rsidR="00A42BA7" w:rsidRPr="00D973C4" w:rsidRDefault="003C5327" w:rsidP="00AE175D">
      <w:pPr>
        <w:spacing w:after="0" w:line="240" w:lineRule="auto"/>
        <w:jc w:val="both"/>
        <w:rPr>
          <w:rFonts w:ascii="Calibri" w:hAnsi="Calibri"/>
          <w:i/>
        </w:rPr>
      </w:pPr>
      <w:r w:rsidRPr="00D973C4">
        <w:rPr>
          <w:rFonts w:ascii="Calibri" w:hAnsi="Calibri"/>
          <w:i/>
        </w:rPr>
        <w:t xml:space="preserve">No es claro como contar los últimos 3 años en los que se debe haber acompañado al menos a siete empresas en la estructuración y/o gestión de proyectos empresariales con componentes de innovación, ciencia y tecnología que hayan aplicado a Convocatorias de Beneficios Tributarios, a los que hace referencia el numeral II de este artículo. </w:t>
      </w:r>
    </w:p>
    <w:p w:rsidR="007B4A57" w:rsidRPr="00D973C4" w:rsidRDefault="007B4A57" w:rsidP="00AE175D">
      <w:pPr>
        <w:spacing w:after="0" w:line="240" w:lineRule="auto"/>
        <w:jc w:val="both"/>
        <w:rPr>
          <w:rFonts w:ascii="Calibri" w:hAnsi="Calibri"/>
          <w:i/>
        </w:rPr>
      </w:pPr>
    </w:p>
    <w:p w:rsidR="00A42BA7" w:rsidRPr="00D973C4" w:rsidRDefault="003C5327" w:rsidP="00AE175D">
      <w:pPr>
        <w:spacing w:after="0" w:line="240" w:lineRule="auto"/>
        <w:jc w:val="both"/>
        <w:rPr>
          <w:rFonts w:ascii="Calibri" w:hAnsi="Calibri"/>
          <w:i/>
        </w:rPr>
      </w:pPr>
      <w:r w:rsidRPr="00D973C4">
        <w:rPr>
          <w:rFonts w:ascii="Calibri" w:hAnsi="Calibri"/>
          <w:i/>
        </w:rPr>
        <w:t xml:space="preserve">¿Se entiende que son 3 años calendario a contar desde la fecha del cierre de esta licitación hacia atrás? ¿Se entiende que es en los últimos 3 años naturales, por lo tanto 2017, 2018 y 2019? ¿Se entiende que son acompañamientos a las convocatorias que cerraron en los 3 últimos años, por tanto, convocatorias de </w:t>
      </w:r>
      <w:proofErr w:type="spellStart"/>
      <w:r w:rsidR="00791278" w:rsidRPr="00D973C4">
        <w:rPr>
          <w:rFonts w:ascii="Calibri" w:hAnsi="Calibri"/>
          <w:i/>
        </w:rPr>
        <w:t>MinCiencias</w:t>
      </w:r>
      <w:proofErr w:type="spellEnd"/>
      <w:r w:rsidRPr="00D973C4">
        <w:rPr>
          <w:rFonts w:ascii="Calibri" w:hAnsi="Calibri"/>
          <w:i/>
        </w:rPr>
        <w:t xml:space="preserve"> que cerraron en 2017, 2018 y 2019, aunque el acompañamiento se hubiera dado antes? </w:t>
      </w:r>
    </w:p>
    <w:p w:rsidR="007B4A57" w:rsidRPr="00D973C4" w:rsidRDefault="007B4A57" w:rsidP="00AE175D">
      <w:pPr>
        <w:spacing w:after="0" w:line="240" w:lineRule="auto"/>
        <w:jc w:val="both"/>
        <w:rPr>
          <w:rFonts w:ascii="Calibri" w:hAnsi="Calibri"/>
          <w:i/>
        </w:rPr>
      </w:pPr>
    </w:p>
    <w:p w:rsidR="003C5327" w:rsidRPr="00D973C4" w:rsidRDefault="003C5327" w:rsidP="00AE175D">
      <w:pPr>
        <w:spacing w:after="0" w:line="240" w:lineRule="auto"/>
        <w:jc w:val="both"/>
        <w:rPr>
          <w:rFonts w:ascii="Calibri" w:hAnsi="Calibri"/>
          <w:i/>
        </w:rPr>
      </w:pPr>
      <w:r w:rsidRPr="00D973C4">
        <w:rPr>
          <w:rFonts w:ascii="Calibri" w:hAnsi="Calibri"/>
          <w:i/>
        </w:rPr>
        <w:t xml:space="preserve">¿Aplicaría para un contrato realizado en 2016 y que se haya acompañado a las empresas desde ese momento hasta los informes de seguimiento de ejecución de </w:t>
      </w:r>
      <w:proofErr w:type="spellStart"/>
      <w:r w:rsidR="00791278" w:rsidRPr="00D973C4">
        <w:rPr>
          <w:rFonts w:ascii="Calibri" w:hAnsi="Calibri"/>
          <w:i/>
        </w:rPr>
        <w:t>MinCiencias</w:t>
      </w:r>
      <w:proofErr w:type="spellEnd"/>
      <w:r w:rsidRPr="00D973C4">
        <w:rPr>
          <w:rFonts w:ascii="Calibri" w:hAnsi="Calibri"/>
          <w:i/>
        </w:rPr>
        <w:t xml:space="preserve"> en 2018? En este caso, ¿el contrato es de 2016, pero la certificación de la empresa puede decir 2016-2018 y eso sería válido?</w:t>
      </w:r>
    </w:p>
    <w:p w:rsidR="00890D3F" w:rsidRPr="00D973C4" w:rsidRDefault="00890D3F" w:rsidP="00AE175D">
      <w:pPr>
        <w:spacing w:after="0" w:line="240" w:lineRule="auto"/>
        <w:jc w:val="both"/>
        <w:rPr>
          <w:rFonts w:ascii="Calibri" w:hAnsi="Calibri"/>
        </w:rPr>
      </w:pPr>
    </w:p>
    <w:p w:rsidR="00BE199A" w:rsidRPr="00D973C4" w:rsidRDefault="00BE199A" w:rsidP="00AE175D">
      <w:pPr>
        <w:spacing w:after="0" w:line="240" w:lineRule="auto"/>
        <w:jc w:val="both"/>
        <w:rPr>
          <w:rFonts w:ascii="Calibri" w:hAnsi="Calibri"/>
          <w:b/>
          <w:bCs/>
          <w:color w:val="000000"/>
        </w:rPr>
      </w:pPr>
      <w:r w:rsidRPr="00D973C4">
        <w:rPr>
          <w:rFonts w:ascii="Calibri" w:hAnsi="Calibri"/>
          <w:b/>
          <w:bCs/>
          <w:color w:val="000000"/>
          <w:highlight w:val="yellow"/>
        </w:rPr>
        <w:t>RESPUESTA A PREGUNTA 5:</w:t>
      </w:r>
      <w:r w:rsidRPr="00D973C4">
        <w:rPr>
          <w:rFonts w:ascii="Calibri" w:hAnsi="Calibri"/>
          <w:b/>
          <w:bCs/>
          <w:color w:val="000000"/>
        </w:rPr>
        <w:t xml:space="preserve"> </w:t>
      </w:r>
    </w:p>
    <w:p w:rsidR="00BE199A" w:rsidRPr="00D973C4" w:rsidRDefault="00BE199A" w:rsidP="00AE175D">
      <w:pPr>
        <w:spacing w:after="0" w:line="240" w:lineRule="auto"/>
        <w:jc w:val="both"/>
        <w:rPr>
          <w:rFonts w:ascii="Calibri" w:hAnsi="Calibri"/>
        </w:rPr>
      </w:pPr>
    </w:p>
    <w:p w:rsidR="00890D3F" w:rsidRPr="00D973C4" w:rsidRDefault="00BE199A" w:rsidP="00AE175D">
      <w:pPr>
        <w:spacing w:after="0" w:line="240" w:lineRule="auto"/>
        <w:jc w:val="both"/>
        <w:rPr>
          <w:rFonts w:ascii="Calibri" w:hAnsi="Calibri"/>
        </w:rPr>
      </w:pPr>
      <w:r w:rsidRPr="00D973C4">
        <w:rPr>
          <w:rFonts w:ascii="Calibri" w:hAnsi="Calibri"/>
        </w:rPr>
        <w:t>Los tres años se cuentan a partir del 1° de enero de 2017</w:t>
      </w:r>
      <w:r w:rsidR="00890D3F" w:rsidRPr="00D973C4">
        <w:rPr>
          <w:rFonts w:ascii="Calibri" w:hAnsi="Calibri"/>
        </w:rPr>
        <w:t>; tiempo en el cual se han debido haber adelantado actividades de estructuración</w:t>
      </w:r>
      <w:r w:rsidRPr="00D973C4">
        <w:rPr>
          <w:rFonts w:ascii="Calibri" w:hAnsi="Calibri"/>
        </w:rPr>
        <w:t>, postulación</w:t>
      </w:r>
      <w:r w:rsidR="00890D3F" w:rsidRPr="00D973C4">
        <w:rPr>
          <w:rFonts w:ascii="Calibri" w:hAnsi="Calibri"/>
        </w:rPr>
        <w:t xml:space="preserve"> y</w:t>
      </w:r>
      <w:r w:rsidRPr="00D973C4">
        <w:rPr>
          <w:rFonts w:ascii="Calibri" w:hAnsi="Calibri"/>
        </w:rPr>
        <w:t>/o</w:t>
      </w:r>
      <w:r w:rsidR="00890D3F" w:rsidRPr="00D973C4">
        <w:rPr>
          <w:rFonts w:ascii="Calibri" w:hAnsi="Calibri"/>
        </w:rPr>
        <w:t xml:space="preserve"> gestión de proyectos para las convocatorias de Beneficios Tributarios de </w:t>
      </w:r>
      <w:proofErr w:type="spellStart"/>
      <w:r w:rsidR="00890D3F" w:rsidRPr="00D973C4">
        <w:rPr>
          <w:rFonts w:ascii="Calibri" w:hAnsi="Calibri"/>
        </w:rPr>
        <w:t>MinCiencias</w:t>
      </w:r>
      <w:proofErr w:type="spellEnd"/>
      <w:r w:rsidR="00890D3F" w:rsidRPr="00D973C4">
        <w:rPr>
          <w:rFonts w:ascii="Calibri" w:hAnsi="Calibri"/>
        </w:rPr>
        <w:t xml:space="preserve"> (en el numeral 1.5 se define qué se entiende por “gestión del proyecto” en el marco de esta convocatoria). </w:t>
      </w:r>
    </w:p>
    <w:p w:rsidR="003C5327" w:rsidRPr="00D973C4" w:rsidRDefault="003C5327" w:rsidP="00AE175D">
      <w:pPr>
        <w:spacing w:after="0" w:line="240" w:lineRule="auto"/>
        <w:rPr>
          <w:rFonts w:ascii="Calibri" w:hAnsi="Calibri"/>
        </w:rPr>
      </w:pPr>
    </w:p>
    <w:p w:rsidR="00BE199A" w:rsidRPr="00D973C4" w:rsidRDefault="00BE199A" w:rsidP="00AE175D">
      <w:pPr>
        <w:spacing w:after="0" w:line="240" w:lineRule="auto"/>
        <w:rPr>
          <w:rFonts w:ascii="Calibri" w:hAnsi="Calibri"/>
          <w:b/>
          <w:bCs/>
        </w:rPr>
      </w:pPr>
      <w:r w:rsidRPr="00D973C4">
        <w:rPr>
          <w:rFonts w:ascii="Calibri" w:hAnsi="Calibri"/>
          <w:b/>
          <w:bCs/>
          <w:highlight w:val="yellow"/>
        </w:rPr>
        <w:t>PREGUNTA 6:</w:t>
      </w:r>
      <w:r w:rsidRPr="00D973C4">
        <w:rPr>
          <w:rFonts w:ascii="Calibri" w:hAnsi="Calibri"/>
          <w:b/>
          <w:bCs/>
        </w:rPr>
        <w:t xml:space="preserve"> </w:t>
      </w:r>
    </w:p>
    <w:p w:rsidR="00BE199A" w:rsidRPr="00D973C4" w:rsidRDefault="00BE199A" w:rsidP="00AE175D">
      <w:pPr>
        <w:spacing w:after="0" w:line="240" w:lineRule="auto"/>
        <w:rPr>
          <w:rFonts w:ascii="Calibri" w:hAnsi="Calibri"/>
        </w:rPr>
      </w:pPr>
    </w:p>
    <w:p w:rsidR="003C5327" w:rsidRPr="00D973C4" w:rsidRDefault="003C5327" w:rsidP="00AE175D">
      <w:pPr>
        <w:spacing w:after="0" w:line="240" w:lineRule="auto"/>
        <w:rPr>
          <w:rFonts w:ascii="Calibri" w:hAnsi="Calibri"/>
          <w:b/>
          <w:i/>
        </w:rPr>
      </w:pPr>
      <w:bookmarkStart w:id="0" w:name="_Hlk33545109"/>
      <w:r w:rsidRPr="00D973C4">
        <w:rPr>
          <w:rFonts w:ascii="Calibri" w:hAnsi="Calibri"/>
          <w:b/>
          <w:i/>
        </w:rPr>
        <w:t>4.4. Requisitos para participar como proponentes</w:t>
      </w:r>
    </w:p>
    <w:p w:rsidR="00890D3F" w:rsidRPr="00D973C4" w:rsidRDefault="00890D3F" w:rsidP="00AE175D">
      <w:pPr>
        <w:spacing w:after="0" w:line="240" w:lineRule="auto"/>
        <w:jc w:val="both"/>
        <w:rPr>
          <w:rFonts w:ascii="Calibri" w:hAnsi="Calibri"/>
          <w:i/>
        </w:rPr>
      </w:pPr>
    </w:p>
    <w:p w:rsidR="00BC0195" w:rsidRPr="00D973C4" w:rsidRDefault="003C5327" w:rsidP="00AE175D">
      <w:pPr>
        <w:spacing w:after="0" w:line="240" w:lineRule="auto"/>
        <w:jc w:val="both"/>
        <w:rPr>
          <w:rFonts w:ascii="Calibri" w:hAnsi="Calibri"/>
          <w:i/>
        </w:rPr>
      </w:pPr>
      <w:r w:rsidRPr="00D973C4">
        <w:rPr>
          <w:rFonts w:ascii="Calibri" w:hAnsi="Calibri"/>
          <w:i/>
        </w:rPr>
        <w:t>No es claro cuáles son los requisitos de capacidad financiera a los que hace referencia el numeral III de este artículo.</w:t>
      </w:r>
    </w:p>
    <w:p w:rsidR="00890D3F" w:rsidRPr="00D973C4" w:rsidRDefault="00890D3F" w:rsidP="00AE175D">
      <w:pPr>
        <w:spacing w:after="0" w:line="240" w:lineRule="auto"/>
        <w:jc w:val="both"/>
        <w:rPr>
          <w:rFonts w:ascii="Calibri" w:hAnsi="Calibri"/>
        </w:rPr>
      </w:pPr>
    </w:p>
    <w:p w:rsidR="00BE199A" w:rsidRPr="00D973C4" w:rsidRDefault="00BE199A" w:rsidP="00AE175D">
      <w:pPr>
        <w:spacing w:after="0" w:line="240" w:lineRule="auto"/>
        <w:jc w:val="both"/>
        <w:rPr>
          <w:rFonts w:ascii="Calibri" w:hAnsi="Calibri"/>
          <w:b/>
          <w:bCs/>
          <w:color w:val="000000"/>
        </w:rPr>
      </w:pPr>
      <w:r w:rsidRPr="00D973C4">
        <w:rPr>
          <w:rFonts w:ascii="Calibri" w:hAnsi="Calibri"/>
          <w:b/>
          <w:bCs/>
          <w:color w:val="000000"/>
          <w:highlight w:val="yellow"/>
        </w:rPr>
        <w:t>RESPUESTA A PREGUNTA 6:</w:t>
      </w:r>
      <w:r w:rsidRPr="00D973C4">
        <w:rPr>
          <w:rFonts w:ascii="Calibri" w:hAnsi="Calibri"/>
          <w:b/>
          <w:bCs/>
          <w:color w:val="000000"/>
        </w:rPr>
        <w:t xml:space="preserve"> </w:t>
      </w:r>
    </w:p>
    <w:p w:rsidR="00BE199A" w:rsidRPr="00D973C4" w:rsidRDefault="00BE199A" w:rsidP="00AE175D">
      <w:pPr>
        <w:spacing w:after="0" w:line="240" w:lineRule="auto"/>
        <w:jc w:val="both"/>
        <w:rPr>
          <w:rFonts w:ascii="Calibri" w:hAnsi="Calibri"/>
        </w:rPr>
      </w:pPr>
    </w:p>
    <w:p w:rsidR="002D5FAC" w:rsidRPr="00D973C4" w:rsidRDefault="002D5FAC" w:rsidP="00AE175D">
      <w:pPr>
        <w:spacing w:after="0" w:line="240" w:lineRule="auto"/>
        <w:jc w:val="both"/>
        <w:rPr>
          <w:rFonts w:ascii="Calibri" w:hAnsi="Calibri"/>
        </w:rPr>
      </w:pPr>
      <w:r w:rsidRPr="00D973C4">
        <w:rPr>
          <w:rFonts w:ascii="Calibri" w:hAnsi="Calibri"/>
        </w:rPr>
        <w:t xml:space="preserve">En el numeral 5.1. </w:t>
      </w:r>
      <w:r w:rsidR="00DF7216" w:rsidRPr="00D973C4">
        <w:rPr>
          <w:rFonts w:ascii="Calibri" w:hAnsi="Calibri"/>
        </w:rPr>
        <w:t>“</w:t>
      </w:r>
      <w:r w:rsidRPr="00D973C4">
        <w:rPr>
          <w:rFonts w:ascii="Calibri" w:hAnsi="Calibri"/>
        </w:rPr>
        <w:t>Capacidad Financiera</w:t>
      </w:r>
      <w:r w:rsidR="00DF7216" w:rsidRPr="00D973C4">
        <w:rPr>
          <w:rFonts w:ascii="Calibri" w:hAnsi="Calibri"/>
        </w:rPr>
        <w:t>”</w:t>
      </w:r>
      <w:r w:rsidRPr="00D973C4">
        <w:rPr>
          <w:rFonts w:ascii="Calibri" w:hAnsi="Calibri"/>
        </w:rPr>
        <w:t xml:space="preserve"> se indica que</w:t>
      </w:r>
      <w:r w:rsidR="00DF7216" w:rsidRPr="00D973C4">
        <w:rPr>
          <w:rFonts w:ascii="Calibri" w:hAnsi="Calibri"/>
        </w:rPr>
        <w:t>:</w:t>
      </w:r>
      <w:r w:rsidRPr="00D973C4">
        <w:rPr>
          <w:rFonts w:ascii="Calibri" w:hAnsi="Calibri"/>
        </w:rPr>
        <w:t xml:space="preserve"> a partir del diligenciamiento de la “matriz de capacidad financiera” (anexo 4) Bancóldex realizará una evaluación financiera estandarizada de los proponentes revisando entre otros aspectos, liquidez, endeudamiento y rentabilidad, indicadores que se compararan con el promedio del sector. Así mismo, se revisará el endeudamiento del proponente en centrales de riesgo y la calificación respectiva.</w:t>
      </w:r>
    </w:p>
    <w:bookmarkEnd w:id="0"/>
    <w:p w:rsidR="00890D3F" w:rsidRPr="00D973C4" w:rsidRDefault="00890D3F" w:rsidP="00AE175D">
      <w:pPr>
        <w:spacing w:after="0" w:line="240" w:lineRule="auto"/>
        <w:jc w:val="both"/>
        <w:rPr>
          <w:rFonts w:ascii="Calibri" w:hAnsi="Calibri"/>
        </w:rPr>
      </w:pPr>
    </w:p>
    <w:p w:rsidR="00DF7216" w:rsidRPr="00D973C4" w:rsidRDefault="00DF7216" w:rsidP="00AE175D">
      <w:pPr>
        <w:spacing w:after="0" w:line="240" w:lineRule="auto"/>
        <w:jc w:val="both"/>
        <w:rPr>
          <w:rFonts w:ascii="Calibri" w:hAnsi="Calibri"/>
          <w:b/>
          <w:bCs/>
        </w:rPr>
      </w:pPr>
      <w:r w:rsidRPr="00D973C4">
        <w:rPr>
          <w:rFonts w:ascii="Calibri" w:hAnsi="Calibri"/>
          <w:b/>
          <w:bCs/>
          <w:highlight w:val="yellow"/>
        </w:rPr>
        <w:t>PREGUNTA 7:</w:t>
      </w:r>
    </w:p>
    <w:p w:rsidR="00DF7216" w:rsidRPr="00D973C4" w:rsidRDefault="00DF7216" w:rsidP="00AE175D">
      <w:pPr>
        <w:spacing w:after="0" w:line="240" w:lineRule="auto"/>
        <w:jc w:val="both"/>
        <w:rPr>
          <w:rFonts w:ascii="Calibri" w:hAnsi="Calibri"/>
        </w:rPr>
      </w:pPr>
    </w:p>
    <w:p w:rsidR="001A7A39" w:rsidRPr="00D973C4" w:rsidRDefault="001A7A39" w:rsidP="00AE175D">
      <w:pPr>
        <w:spacing w:after="0" w:line="240" w:lineRule="auto"/>
        <w:jc w:val="both"/>
        <w:rPr>
          <w:rFonts w:ascii="Calibri" w:hAnsi="Calibri"/>
          <w:b/>
          <w:i/>
        </w:rPr>
      </w:pPr>
      <w:r w:rsidRPr="00D973C4">
        <w:rPr>
          <w:rFonts w:ascii="Calibri" w:hAnsi="Calibri"/>
          <w:b/>
          <w:i/>
        </w:rPr>
        <w:t>4.4. Requisitos para participar como proponentes – 5.4.</w:t>
      </w:r>
      <w:r w:rsidR="001D467E" w:rsidRPr="00D973C4">
        <w:rPr>
          <w:rFonts w:ascii="Calibri" w:hAnsi="Calibri"/>
          <w:b/>
          <w:i/>
        </w:rPr>
        <w:t xml:space="preserve"> Experiencia mínima habilitante</w:t>
      </w:r>
    </w:p>
    <w:p w:rsidR="002D5FAC" w:rsidRPr="00D973C4" w:rsidRDefault="002D5FAC" w:rsidP="00AE175D">
      <w:pPr>
        <w:pStyle w:val="Prrafodelista"/>
        <w:spacing w:after="0" w:line="240" w:lineRule="auto"/>
        <w:ind w:left="284"/>
        <w:jc w:val="both"/>
        <w:rPr>
          <w:rFonts w:ascii="Calibri" w:hAnsi="Calibri"/>
          <w:b/>
          <w:i/>
        </w:rPr>
      </w:pPr>
    </w:p>
    <w:p w:rsidR="001A7A39" w:rsidRPr="00D973C4" w:rsidRDefault="001D467E" w:rsidP="00AE175D">
      <w:pPr>
        <w:spacing w:after="0" w:line="240" w:lineRule="auto"/>
        <w:jc w:val="both"/>
        <w:rPr>
          <w:rFonts w:ascii="Calibri" w:hAnsi="Calibri"/>
          <w:i/>
        </w:rPr>
      </w:pPr>
      <w:r w:rsidRPr="00D973C4">
        <w:rPr>
          <w:rFonts w:ascii="Calibri" w:hAnsi="Calibri"/>
          <w:i/>
        </w:rPr>
        <w:t>En el numeral 4.4 se prevé como experiencia exigible la “estructuración y/o gestión de proyectos empresariales con componentes de innovación, ciencia y tecnología”, mientras que el numeral 5.4 se menciona la “estructuración, postulación y gestión de proyectos empresariales con componentes de innovación, ciencia y tecnología”.</w:t>
      </w:r>
    </w:p>
    <w:p w:rsidR="002D5FAC" w:rsidRPr="00D973C4" w:rsidRDefault="002D5FAC" w:rsidP="00AE175D">
      <w:pPr>
        <w:spacing w:after="0" w:line="240" w:lineRule="auto"/>
        <w:jc w:val="both"/>
        <w:rPr>
          <w:rFonts w:ascii="Calibri" w:hAnsi="Calibri"/>
          <w:i/>
        </w:rPr>
      </w:pPr>
    </w:p>
    <w:p w:rsidR="001A7A39" w:rsidRPr="00D973C4" w:rsidRDefault="001D467E" w:rsidP="00AE175D">
      <w:pPr>
        <w:spacing w:after="0" w:line="240" w:lineRule="auto"/>
        <w:jc w:val="both"/>
        <w:rPr>
          <w:rFonts w:ascii="Calibri" w:hAnsi="Calibri"/>
          <w:i/>
        </w:rPr>
      </w:pPr>
      <w:r w:rsidRPr="00D973C4">
        <w:rPr>
          <w:rFonts w:ascii="Calibri" w:hAnsi="Calibri"/>
          <w:i/>
        </w:rPr>
        <w:t>Por tanto, solicitamos aclaración a la diferencia de redacción entre ambos artículos.</w:t>
      </w:r>
    </w:p>
    <w:p w:rsidR="002D5FAC" w:rsidRPr="00D973C4" w:rsidRDefault="002D5FAC" w:rsidP="00AE175D">
      <w:pPr>
        <w:spacing w:after="0" w:line="240" w:lineRule="auto"/>
        <w:jc w:val="both"/>
        <w:rPr>
          <w:rFonts w:ascii="Calibri" w:hAnsi="Calibri"/>
        </w:rPr>
      </w:pPr>
    </w:p>
    <w:p w:rsidR="00DF7216" w:rsidRPr="00D973C4" w:rsidRDefault="00DF7216" w:rsidP="00AE175D">
      <w:pPr>
        <w:spacing w:after="0" w:line="240" w:lineRule="auto"/>
        <w:jc w:val="both"/>
        <w:rPr>
          <w:rFonts w:ascii="Calibri" w:hAnsi="Calibri"/>
          <w:b/>
          <w:bCs/>
          <w:color w:val="000000"/>
        </w:rPr>
      </w:pPr>
      <w:r w:rsidRPr="00D973C4">
        <w:rPr>
          <w:rFonts w:ascii="Calibri" w:hAnsi="Calibri"/>
          <w:b/>
          <w:bCs/>
          <w:color w:val="000000"/>
          <w:highlight w:val="yellow"/>
        </w:rPr>
        <w:t>RESPUESTA A PREGUNTA 7:</w:t>
      </w:r>
      <w:r w:rsidRPr="00D973C4">
        <w:rPr>
          <w:rFonts w:ascii="Calibri" w:hAnsi="Calibri"/>
          <w:b/>
          <w:bCs/>
          <w:color w:val="000000"/>
        </w:rPr>
        <w:t xml:space="preserve"> </w:t>
      </w:r>
    </w:p>
    <w:p w:rsidR="00DF7216" w:rsidRPr="00D973C4" w:rsidRDefault="00DF7216" w:rsidP="00AE175D">
      <w:pPr>
        <w:spacing w:after="0" w:line="240" w:lineRule="auto"/>
        <w:jc w:val="both"/>
        <w:rPr>
          <w:rFonts w:ascii="Calibri" w:hAnsi="Calibri"/>
          <w:highlight w:val="yellow"/>
        </w:rPr>
      </w:pPr>
    </w:p>
    <w:p w:rsidR="002D5FAC" w:rsidRPr="00D973C4" w:rsidRDefault="002D5FAC" w:rsidP="00AE175D">
      <w:pPr>
        <w:spacing w:after="0" w:line="240" w:lineRule="auto"/>
        <w:jc w:val="both"/>
        <w:rPr>
          <w:rFonts w:ascii="Calibri" w:hAnsi="Calibri"/>
        </w:rPr>
      </w:pPr>
      <w:r w:rsidRPr="00D973C4">
        <w:rPr>
          <w:rFonts w:ascii="Calibri" w:hAnsi="Calibri"/>
        </w:rPr>
        <w:t>La experiencia exigible es aquella relacionada con la estructuración, postulación y</w:t>
      </w:r>
      <w:r w:rsidR="00DF7216" w:rsidRPr="00D973C4">
        <w:rPr>
          <w:rFonts w:ascii="Calibri" w:hAnsi="Calibri"/>
        </w:rPr>
        <w:t>/o</w:t>
      </w:r>
      <w:r w:rsidRPr="00D973C4">
        <w:rPr>
          <w:rFonts w:ascii="Calibri" w:hAnsi="Calibri"/>
        </w:rPr>
        <w:t xml:space="preserve"> gestión de proyectos. En adenda </w:t>
      </w:r>
      <w:r w:rsidR="00DE2CCD" w:rsidRPr="00D973C4">
        <w:rPr>
          <w:rFonts w:ascii="Calibri" w:hAnsi="Calibri"/>
        </w:rPr>
        <w:t>publicada</w:t>
      </w:r>
      <w:r w:rsidR="00935B48" w:rsidRPr="00D973C4">
        <w:rPr>
          <w:rFonts w:ascii="Calibri" w:hAnsi="Calibri"/>
        </w:rPr>
        <w:t xml:space="preserve">, se unifica la redacción. </w:t>
      </w:r>
    </w:p>
    <w:p w:rsidR="002D5FAC" w:rsidRPr="00D973C4" w:rsidRDefault="002D5FAC" w:rsidP="00AE175D">
      <w:pPr>
        <w:spacing w:after="0" w:line="240" w:lineRule="auto"/>
        <w:jc w:val="both"/>
        <w:rPr>
          <w:rFonts w:ascii="Calibri" w:hAnsi="Calibri"/>
        </w:rPr>
      </w:pPr>
    </w:p>
    <w:p w:rsidR="00DF7216" w:rsidRPr="00D973C4" w:rsidRDefault="00DF7216" w:rsidP="00AE175D">
      <w:pPr>
        <w:spacing w:after="0" w:line="240" w:lineRule="auto"/>
        <w:jc w:val="both"/>
        <w:rPr>
          <w:rFonts w:ascii="Calibri" w:hAnsi="Calibri"/>
          <w:b/>
          <w:bCs/>
        </w:rPr>
      </w:pPr>
      <w:r w:rsidRPr="00D973C4">
        <w:rPr>
          <w:rFonts w:ascii="Calibri" w:hAnsi="Calibri"/>
          <w:b/>
          <w:bCs/>
          <w:highlight w:val="yellow"/>
        </w:rPr>
        <w:t>PREGUNTA 8:</w:t>
      </w:r>
    </w:p>
    <w:p w:rsidR="00DF7216" w:rsidRPr="00D973C4" w:rsidRDefault="00DF7216" w:rsidP="00AE175D">
      <w:pPr>
        <w:spacing w:after="0" w:line="240" w:lineRule="auto"/>
        <w:jc w:val="both"/>
        <w:rPr>
          <w:rFonts w:ascii="Calibri" w:hAnsi="Calibri"/>
        </w:rPr>
      </w:pPr>
    </w:p>
    <w:p w:rsidR="004D05D7" w:rsidRPr="00D973C4" w:rsidRDefault="00A0764F" w:rsidP="00AE175D">
      <w:pPr>
        <w:spacing w:after="0" w:line="240" w:lineRule="auto"/>
        <w:rPr>
          <w:rFonts w:ascii="Calibri" w:hAnsi="Calibri"/>
          <w:b/>
          <w:i/>
        </w:rPr>
      </w:pPr>
      <w:bookmarkStart w:id="1" w:name="_Hlk33545223"/>
      <w:r w:rsidRPr="00D973C4">
        <w:rPr>
          <w:rFonts w:ascii="Calibri" w:hAnsi="Calibri"/>
          <w:b/>
          <w:i/>
        </w:rPr>
        <w:t>5.1. Capacidad Financiera</w:t>
      </w:r>
    </w:p>
    <w:p w:rsidR="00935B48" w:rsidRPr="00D973C4" w:rsidRDefault="00935B48" w:rsidP="00AE175D">
      <w:pPr>
        <w:spacing w:after="0" w:line="240" w:lineRule="auto"/>
        <w:jc w:val="both"/>
        <w:rPr>
          <w:rFonts w:ascii="Calibri" w:hAnsi="Calibri"/>
        </w:rPr>
      </w:pPr>
    </w:p>
    <w:p w:rsidR="004D05D7" w:rsidRPr="00D973C4" w:rsidRDefault="004D05D7" w:rsidP="00AE175D">
      <w:pPr>
        <w:spacing w:after="0" w:line="240" w:lineRule="auto"/>
        <w:jc w:val="both"/>
        <w:rPr>
          <w:rFonts w:ascii="Calibri" w:hAnsi="Calibri"/>
          <w:i/>
        </w:rPr>
      </w:pPr>
      <w:r w:rsidRPr="00D973C4">
        <w:rPr>
          <w:rFonts w:ascii="Calibri" w:hAnsi="Calibri"/>
        </w:rPr>
        <w:t xml:space="preserve">En este numeral </w:t>
      </w:r>
      <w:r w:rsidR="00A0764F" w:rsidRPr="00D973C4">
        <w:rPr>
          <w:rFonts w:ascii="Calibri" w:hAnsi="Calibri"/>
        </w:rPr>
        <w:t>se establece:</w:t>
      </w:r>
      <w:r w:rsidR="00A0764F" w:rsidRPr="00D973C4">
        <w:rPr>
          <w:rFonts w:ascii="Calibri" w:hAnsi="Calibri"/>
          <w:i/>
        </w:rPr>
        <w:t xml:space="preserve"> “El proponente deberá tener la capacidad financiera suficiente para el cumplimiento de sus obligaciones contractuales”</w:t>
      </w:r>
      <w:r w:rsidRPr="00D973C4">
        <w:rPr>
          <w:rFonts w:ascii="Calibri" w:hAnsi="Calibri"/>
          <w:i/>
        </w:rPr>
        <w:t xml:space="preserve">; </w:t>
      </w:r>
      <w:r w:rsidRPr="00D973C4">
        <w:rPr>
          <w:rFonts w:ascii="Calibri" w:hAnsi="Calibri"/>
        </w:rPr>
        <w:t xml:space="preserve">y </w:t>
      </w:r>
      <w:r w:rsidR="00A0764F" w:rsidRPr="00D973C4">
        <w:rPr>
          <w:rFonts w:ascii="Calibri" w:hAnsi="Calibri"/>
        </w:rPr>
        <w:t xml:space="preserve">adicionalmente </w:t>
      </w:r>
      <w:r w:rsidRPr="00D973C4">
        <w:rPr>
          <w:rFonts w:ascii="Calibri" w:hAnsi="Calibri"/>
        </w:rPr>
        <w:t xml:space="preserve">se </w:t>
      </w:r>
      <w:r w:rsidR="00A0764F" w:rsidRPr="00D973C4">
        <w:rPr>
          <w:rFonts w:ascii="Calibri" w:hAnsi="Calibri"/>
        </w:rPr>
        <w:t>indica</w:t>
      </w:r>
      <w:r w:rsidR="00A0764F" w:rsidRPr="00D973C4">
        <w:rPr>
          <w:rFonts w:ascii="Calibri" w:hAnsi="Calibri"/>
          <w:i/>
        </w:rPr>
        <w:t xml:space="preserve"> “…El Banco realizará una evaluación financiera de los proponentes revisando entre otros aspectos, liquidez, endeudamiento y rentabilidad, indicadores que se compararan con el promedio del sector. Así mismo, se revisará el endeudamiento del proponente en centrales de riesgo y la calificación respectiva”</w:t>
      </w:r>
      <w:r w:rsidRPr="00D973C4">
        <w:rPr>
          <w:rFonts w:ascii="Calibri" w:hAnsi="Calibri"/>
          <w:i/>
        </w:rPr>
        <w:t>.</w:t>
      </w:r>
    </w:p>
    <w:p w:rsidR="00935B48" w:rsidRPr="00D973C4" w:rsidRDefault="00935B48" w:rsidP="00AE175D">
      <w:pPr>
        <w:spacing w:after="0" w:line="240" w:lineRule="auto"/>
        <w:jc w:val="both"/>
        <w:rPr>
          <w:rFonts w:ascii="Calibri" w:hAnsi="Calibri"/>
          <w:i/>
        </w:rPr>
      </w:pPr>
    </w:p>
    <w:p w:rsidR="004D05D7" w:rsidRPr="00D973C4" w:rsidRDefault="00A0764F" w:rsidP="00AE175D">
      <w:pPr>
        <w:spacing w:after="0" w:line="240" w:lineRule="auto"/>
        <w:jc w:val="both"/>
        <w:rPr>
          <w:rFonts w:ascii="Calibri" w:hAnsi="Calibri"/>
        </w:rPr>
      </w:pPr>
      <w:r w:rsidRPr="00D973C4">
        <w:rPr>
          <w:rFonts w:ascii="Calibri" w:hAnsi="Calibri"/>
        </w:rPr>
        <w:t xml:space="preserve">Por lo anterior solicitamos a </w:t>
      </w:r>
      <w:r w:rsidR="004D05D7" w:rsidRPr="00D973C4">
        <w:rPr>
          <w:rFonts w:ascii="Calibri" w:hAnsi="Calibri"/>
        </w:rPr>
        <w:t>Bancóldex</w:t>
      </w:r>
      <w:r w:rsidRPr="00D973C4">
        <w:rPr>
          <w:rFonts w:ascii="Calibri" w:hAnsi="Calibri"/>
        </w:rPr>
        <w:t xml:space="preserve"> aclarar si existen indicadores mínimos a cumplir para evaluar la capacidad financiera de los proponentes.</w:t>
      </w:r>
    </w:p>
    <w:bookmarkEnd w:id="1"/>
    <w:p w:rsidR="00935B48" w:rsidRPr="00D973C4" w:rsidRDefault="00935B48" w:rsidP="00AE175D">
      <w:pPr>
        <w:spacing w:after="0" w:line="240" w:lineRule="auto"/>
        <w:jc w:val="both"/>
        <w:rPr>
          <w:rFonts w:ascii="Calibri" w:hAnsi="Calibri"/>
        </w:rPr>
      </w:pPr>
    </w:p>
    <w:p w:rsidR="00DF7216" w:rsidRPr="00D973C4" w:rsidRDefault="00DF7216" w:rsidP="00AE175D">
      <w:pPr>
        <w:spacing w:after="0" w:line="240" w:lineRule="auto"/>
        <w:jc w:val="both"/>
        <w:rPr>
          <w:rFonts w:ascii="Calibri" w:hAnsi="Calibri"/>
          <w:b/>
          <w:bCs/>
          <w:color w:val="000000"/>
        </w:rPr>
      </w:pPr>
      <w:r w:rsidRPr="00D973C4">
        <w:rPr>
          <w:rFonts w:ascii="Calibri" w:hAnsi="Calibri"/>
          <w:b/>
          <w:bCs/>
          <w:color w:val="000000"/>
          <w:highlight w:val="yellow"/>
        </w:rPr>
        <w:t>RESPUESTA A PREGUNTA 8:</w:t>
      </w:r>
      <w:r w:rsidRPr="00D973C4">
        <w:rPr>
          <w:rFonts w:ascii="Calibri" w:hAnsi="Calibri"/>
          <w:b/>
          <w:bCs/>
          <w:color w:val="000000"/>
        </w:rPr>
        <w:t xml:space="preserve"> </w:t>
      </w:r>
    </w:p>
    <w:p w:rsidR="00DF7216" w:rsidRPr="00D973C4" w:rsidRDefault="00DF7216" w:rsidP="00AE175D">
      <w:pPr>
        <w:spacing w:after="0" w:line="240" w:lineRule="auto"/>
        <w:jc w:val="both"/>
        <w:rPr>
          <w:rFonts w:ascii="Calibri" w:hAnsi="Calibri"/>
        </w:rPr>
      </w:pPr>
    </w:p>
    <w:p w:rsidR="00935B48" w:rsidRPr="00D973C4" w:rsidRDefault="009E08BF" w:rsidP="00AE175D">
      <w:pPr>
        <w:spacing w:after="0" w:line="240" w:lineRule="auto"/>
        <w:jc w:val="both"/>
        <w:rPr>
          <w:rFonts w:ascii="Calibri" w:hAnsi="Calibri"/>
        </w:rPr>
      </w:pPr>
      <w:r w:rsidRPr="00D973C4">
        <w:rPr>
          <w:rFonts w:ascii="Calibri" w:hAnsi="Calibri"/>
        </w:rPr>
        <w:t>Para determinar la capacidad financiera de un proponente el Banco realizará una evaluación financiera revisando entre otros aspectos, liquidez (razón corriente), endeudamiento (nivel de endeudamiento) y rentabilidad (margen operacional y margen neto), indicadores que se compararan con el promedio del sector. Teniendo en cuenta lo anterior, el mínimo aceptable se establece por el promedio del sector para cada uno de estos indicadores.</w:t>
      </w:r>
    </w:p>
    <w:p w:rsidR="00DF7216" w:rsidRPr="00D973C4" w:rsidRDefault="00DF7216" w:rsidP="00AE175D">
      <w:pPr>
        <w:spacing w:after="0" w:line="240" w:lineRule="auto"/>
        <w:jc w:val="both"/>
        <w:rPr>
          <w:rFonts w:ascii="Calibri" w:hAnsi="Calibri"/>
        </w:rPr>
      </w:pPr>
    </w:p>
    <w:p w:rsidR="009E08BF" w:rsidRPr="00D973C4" w:rsidRDefault="009E08BF" w:rsidP="00AE175D">
      <w:pPr>
        <w:spacing w:after="0" w:line="240" w:lineRule="auto"/>
        <w:jc w:val="both"/>
        <w:rPr>
          <w:rFonts w:ascii="Calibri" w:hAnsi="Calibri"/>
          <w:b/>
          <w:bCs/>
        </w:rPr>
      </w:pPr>
      <w:r w:rsidRPr="00D973C4">
        <w:rPr>
          <w:rFonts w:ascii="Calibri" w:hAnsi="Calibri"/>
          <w:b/>
          <w:bCs/>
          <w:highlight w:val="yellow"/>
        </w:rPr>
        <w:t>PREGUNTA 9:</w:t>
      </w:r>
    </w:p>
    <w:p w:rsidR="009E08BF" w:rsidRPr="00D973C4" w:rsidRDefault="009E08BF" w:rsidP="00AE175D">
      <w:pPr>
        <w:spacing w:after="0" w:line="240" w:lineRule="auto"/>
        <w:jc w:val="both"/>
        <w:rPr>
          <w:rFonts w:ascii="Calibri" w:hAnsi="Calibri"/>
        </w:rPr>
      </w:pPr>
    </w:p>
    <w:p w:rsidR="004D05D7" w:rsidRPr="00D973C4" w:rsidRDefault="004D05D7" w:rsidP="00AE175D">
      <w:pPr>
        <w:spacing w:after="0" w:line="240" w:lineRule="auto"/>
        <w:rPr>
          <w:rFonts w:ascii="Calibri" w:hAnsi="Calibri"/>
          <w:b/>
          <w:i/>
        </w:rPr>
      </w:pPr>
      <w:r w:rsidRPr="00D973C4">
        <w:rPr>
          <w:rFonts w:ascii="Calibri" w:hAnsi="Calibri"/>
          <w:b/>
          <w:i/>
        </w:rPr>
        <w:t>5.1. Capacidad Financiera</w:t>
      </w:r>
    </w:p>
    <w:p w:rsidR="009F6845" w:rsidRPr="00D973C4" w:rsidRDefault="009F6845" w:rsidP="00AE175D">
      <w:pPr>
        <w:spacing w:after="0" w:line="240" w:lineRule="auto"/>
        <w:jc w:val="both"/>
        <w:rPr>
          <w:rFonts w:ascii="Calibri" w:hAnsi="Calibri"/>
        </w:rPr>
      </w:pPr>
    </w:p>
    <w:p w:rsidR="004D05D7" w:rsidRPr="00D973C4" w:rsidRDefault="004D05D7" w:rsidP="00AE175D">
      <w:pPr>
        <w:spacing w:after="0" w:line="240" w:lineRule="auto"/>
        <w:jc w:val="both"/>
        <w:rPr>
          <w:rFonts w:ascii="Calibri" w:hAnsi="Calibri"/>
        </w:rPr>
      </w:pPr>
      <w:r w:rsidRPr="00D973C4">
        <w:rPr>
          <w:rFonts w:ascii="Calibri" w:hAnsi="Calibri"/>
        </w:rPr>
        <w:t>Solicitamos a Bancóldex aclarar la forma en que se debe acreditar la capacidad financiera de una persona natural que forme una de las partes de un proponente Consorcio o Unión Temporal. ¿Qué documentación debe presentar?</w:t>
      </w:r>
    </w:p>
    <w:p w:rsidR="009F6845" w:rsidRPr="00D973C4" w:rsidRDefault="009F6845" w:rsidP="00AE175D">
      <w:pPr>
        <w:spacing w:after="0" w:line="240" w:lineRule="auto"/>
        <w:jc w:val="both"/>
        <w:rPr>
          <w:rFonts w:ascii="Calibri" w:hAnsi="Calibri"/>
        </w:rPr>
      </w:pPr>
    </w:p>
    <w:p w:rsidR="009E08BF" w:rsidRPr="00D973C4" w:rsidRDefault="009E08BF" w:rsidP="00AE175D">
      <w:pPr>
        <w:spacing w:after="0" w:line="240" w:lineRule="auto"/>
        <w:jc w:val="both"/>
        <w:rPr>
          <w:rFonts w:ascii="Calibri" w:hAnsi="Calibri"/>
          <w:b/>
          <w:bCs/>
          <w:color w:val="000000"/>
        </w:rPr>
      </w:pPr>
      <w:r w:rsidRPr="00D973C4">
        <w:rPr>
          <w:rFonts w:ascii="Calibri" w:hAnsi="Calibri"/>
          <w:b/>
          <w:bCs/>
          <w:color w:val="000000"/>
          <w:highlight w:val="yellow"/>
        </w:rPr>
        <w:t>RESPUESTA A PREGUNTA 9:</w:t>
      </w:r>
      <w:r w:rsidRPr="00D973C4">
        <w:rPr>
          <w:rFonts w:ascii="Calibri" w:hAnsi="Calibri"/>
          <w:b/>
          <w:bCs/>
          <w:color w:val="000000"/>
        </w:rPr>
        <w:t xml:space="preserve"> </w:t>
      </w:r>
    </w:p>
    <w:p w:rsidR="009E08BF" w:rsidRPr="00D973C4" w:rsidRDefault="009E08BF" w:rsidP="00AE175D">
      <w:pPr>
        <w:spacing w:after="0" w:line="240" w:lineRule="auto"/>
        <w:jc w:val="both"/>
        <w:rPr>
          <w:rFonts w:ascii="Calibri" w:hAnsi="Calibri"/>
        </w:rPr>
      </w:pPr>
    </w:p>
    <w:p w:rsidR="009F6845" w:rsidRPr="00D973C4" w:rsidRDefault="009F6845" w:rsidP="00AE175D">
      <w:pPr>
        <w:spacing w:after="0" w:line="240" w:lineRule="auto"/>
        <w:jc w:val="both"/>
        <w:rPr>
          <w:rFonts w:ascii="Calibri" w:hAnsi="Calibri"/>
        </w:rPr>
      </w:pPr>
      <w:r w:rsidRPr="00D973C4">
        <w:rPr>
          <w:rFonts w:ascii="Calibri" w:hAnsi="Calibri"/>
        </w:rPr>
        <w:t xml:space="preserve">Como se indica en los términos de referencia, un proponente sólo puede ser una persona jurídica. En el caso de un consorcio o una unión temporal, </w:t>
      </w:r>
      <w:r w:rsidR="009E08BF" w:rsidRPr="00D973C4">
        <w:rPr>
          <w:rFonts w:ascii="Calibri" w:hAnsi="Calibri"/>
        </w:rPr>
        <w:t xml:space="preserve">las partes o </w:t>
      </w:r>
      <w:r w:rsidRPr="00D973C4">
        <w:rPr>
          <w:rFonts w:ascii="Calibri" w:hAnsi="Calibri"/>
        </w:rPr>
        <w:t xml:space="preserve">miembros deben ser </w:t>
      </w:r>
      <w:r w:rsidR="009E08BF" w:rsidRPr="00D973C4">
        <w:rPr>
          <w:rFonts w:ascii="Calibri" w:hAnsi="Calibri"/>
        </w:rPr>
        <w:t>también</w:t>
      </w:r>
      <w:r w:rsidRPr="00D973C4">
        <w:rPr>
          <w:rFonts w:ascii="Calibri" w:hAnsi="Calibri"/>
        </w:rPr>
        <w:t xml:space="preserve"> personas jurídicas. Se </w:t>
      </w:r>
      <w:r w:rsidR="006608F1" w:rsidRPr="00D973C4">
        <w:rPr>
          <w:rFonts w:ascii="Calibri" w:hAnsi="Calibri"/>
        </w:rPr>
        <w:t>aclara</w:t>
      </w:r>
      <w:r w:rsidRPr="00D973C4">
        <w:rPr>
          <w:rFonts w:ascii="Calibri" w:hAnsi="Calibri"/>
        </w:rPr>
        <w:t xml:space="preserve"> este punto en adenda </w:t>
      </w:r>
      <w:r w:rsidR="00DE2CCD" w:rsidRPr="00D973C4">
        <w:rPr>
          <w:rFonts w:ascii="Calibri" w:hAnsi="Calibri"/>
        </w:rPr>
        <w:t>publicada</w:t>
      </w:r>
      <w:r w:rsidRPr="00D973C4">
        <w:rPr>
          <w:rFonts w:ascii="Calibri" w:hAnsi="Calibri"/>
        </w:rPr>
        <w:t xml:space="preserve">. </w:t>
      </w:r>
    </w:p>
    <w:p w:rsidR="009F6845" w:rsidRPr="00D973C4" w:rsidRDefault="009F6845" w:rsidP="00AE175D">
      <w:pPr>
        <w:spacing w:after="0" w:line="240" w:lineRule="auto"/>
        <w:jc w:val="both"/>
        <w:rPr>
          <w:rFonts w:ascii="Calibri" w:hAnsi="Calibri"/>
        </w:rPr>
      </w:pPr>
    </w:p>
    <w:p w:rsidR="006608F1" w:rsidRPr="00D973C4" w:rsidRDefault="006608F1" w:rsidP="00AE175D">
      <w:pPr>
        <w:spacing w:after="0" w:line="240" w:lineRule="auto"/>
        <w:jc w:val="both"/>
        <w:rPr>
          <w:rFonts w:ascii="Calibri" w:hAnsi="Calibri"/>
          <w:b/>
          <w:bCs/>
        </w:rPr>
      </w:pPr>
      <w:r w:rsidRPr="00D973C4">
        <w:rPr>
          <w:rFonts w:ascii="Calibri" w:hAnsi="Calibri"/>
          <w:b/>
          <w:bCs/>
          <w:highlight w:val="yellow"/>
        </w:rPr>
        <w:t>PREGUNTA 10:</w:t>
      </w:r>
    </w:p>
    <w:p w:rsidR="006608F1" w:rsidRPr="00D973C4" w:rsidRDefault="006608F1" w:rsidP="00AE175D">
      <w:pPr>
        <w:spacing w:after="0" w:line="240" w:lineRule="auto"/>
        <w:rPr>
          <w:rFonts w:ascii="Calibri" w:hAnsi="Calibri"/>
          <w:b/>
          <w:i/>
        </w:rPr>
      </w:pPr>
    </w:p>
    <w:p w:rsidR="004D05D7" w:rsidRPr="00D973C4" w:rsidRDefault="004D05D7" w:rsidP="00AE175D">
      <w:pPr>
        <w:spacing w:after="0" w:line="240" w:lineRule="auto"/>
        <w:rPr>
          <w:rFonts w:ascii="Calibri" w:hAnsi="Calibri"/>
          <w:b/>
          <w:i/>
        </w:rPr>
      </w:pPr>
      <w:r w:rsidRPr="00D973C4">
        <w:rPr>
          <w:rFonts w:ascii="Calibri" w:hAnsi="Calibri"/>
          <w:b/>
          <w:i/>
        </w:rPr>
        <w:t>5.1. Capacidad Financiera</w:t>
      </w:r>
      <w:r w:rsidR="00E90717" w:rsidRPr="00D973C4">
        <w:rPr>
          <w:rFonts w:ascii="Calibri" w:hAnsi="Calibri"/>
          <w:b/>
          <w:i/>
        </w:rPr>
        <w:t xml:space="preserve"> - </w:t>
      </w:r>
      <w:r w:rsidRPr="00D973C4">
        <w:rPr>
          <w:rFonts w:ascii="Calibri" w:hAnsi="Calibri"/>
          <w:b/>
          <w:i/>
        </w:rPr>
        <w:t>5.2. Capacidad Jurídica</w:t>
      </w:r>
      <w:r w:rsidR="00E90717" w:rsidRPr="00D973C4">
        <w:rPr>
          <w:rFonts w:ascii="Calibri" w:hAnsi="Calibri"/>
          <w:b/>
          <w:i/>
        </w:rPr>
        <w:t xml:space="preserve"> - </w:t>
      </w:r>
      <w:r w:rsidRPr="00D973C4">
        <w:rPr>
          <w:rFonts w:ascii="Calibri" w:hAnsi="Calibri"/>
          <w:b/>
          <w:i/>
        </w:rPr>
        <w:t>5.3. Capacidad Administrativa</w:t>
      </w:r>
    </w:p>
    <w:p w:rsidR="009F6845" w:rsidRPr="00D973C4" w:rsidRDefault="009F6845" w:rsidP="00AE175D">
      <w:pPr>
        <w:pStyle w:val="Prrafodelista"/>
        <w:spacing w:after="0" w:line="240" w:lineRule="auto"/>
        <w:ind w:left="284"/>
        <w:rPr>
          <w:rFonts w:ascii="Calibri" w:hAnsi="Calibri"/>
          <w:b/>
          <w:i/>
        </w:rPr>
      </w:pPr>
    </w:p>
    <w:p w:rsidR="00A0764F" w:rsidRPr="00D973C4" w:rsidRDefault="00A0764F" w:rsidP="00AE175D">
      <w:pPr>
        <w:spacing w:after="0" w:line="240" w:lineRule="auto"/>
        <w:jc w:val="both"/>
        <w:rPr>
          <w:rFonts w:ascii="Calibri" w:hAnsi="Calibri"/>
        </w:rPr>
      </w:pPr>
      <w:r w:rsidRPr="00D973C4">
        <w:rPr>
          <w:rFonts w:ascii="Calibri" w:hAnsi="Calibri"/>
        </w:rPr>
        <w:t xml:space="preserve">Solicitamos a </w:t>
      </w:r>
      <w:r w:rsidR="00E90717" w:rsidRPr="00D973C4">
        <w:rPr>
          <w:rFonts w:ascii="Calibri" w:hAnsi="Calibri"/>
        </w:rPr>
        <w:t>Bancóldex</w:t>
      </w:r>
      <w:r w:rsidRPr="00D973C4">
        <w:rPr>
          <w:rFonts w:ascii="Calibri" w:hAnsi="Calibri"/>
        </w:rPr>
        <w:t xml:space="preserve"> confirmar la documentación que debe presentar </w:t>
      </w:r>
      <w:r w:rsidR="00E90717" w:rsidRPr="00D973C4">
        <w:rPr>
          <w:rFonts w:ascii="Calibri" w:hAnsi="Calibri"/>
        </w:rPr>
        <w:t>una persona natural que sea una de las partes de un Consorcio o Unión Temporal</w:t>
      </w:r>
      <w:r w:rsidRPr="00D973C4">
        <w:rPr>
          <w:rFonts w:ascii="Calibri" w:hAnsi="Calibri"/>
        </w:rPr>
        <w:t xml:space="preserve"> para acreditar su capacidad financiera, </w:t>
      </w:r>
      <w:r w:rsidRPr="00D973C4">
        <w:rPr>
          <w:rFonts w:ascii="Calibri" w:hAnsi="Calibri"/>
        </w:rPr>
        <w:lastRenderedPageBreak/>
        <w:t xml:space="preserve">jurídica y administrativa. </w:t>
      </w:r>
      <w:r w:rsidR="00E90717" w:rsidRPr="00D973C4">
        <w:rPr>
          <w:rFonts w:ascii="Calibri" w:hAnsi="Calibri"/>
        </w:rPr>
        <w:t>Esto t</w:t>
      </w:r>
      <w:r w:rsidRPr="00D973C4">
        <w:rPr>
          <w:rFonts w:ascii="Calibri" w:hAnsi="Calibri"/>
        </w:rPr>
        <w:t xml:space="preserve">eniendo en cuenta </w:t>
      </w:r>
      <w:r w:rsidR="00E90717" w:rsidRPr="00D973C4">
        <w:rPr>
          <w:rFonts w:ascii="Calibri" w:hAnsi="Calibri"/>
        </w:rPr>
        <w:t>que estos numerales de los Términos de Referencia solo son</w:t>
      </w:r>
      <w:r w:rsidRPr="00D973C4">
        <w:rPr>
          <w:rFonts w:ascii="Calibri" w:hAnsi="Calibri"/>
        </w:rPr>
        <w:t xml:space="preserve"> </w:t>
      </w:r>
      <w:r w:rsidR="00E90717" w:rsidRPr="00D973C4">
        <w:rPr>
          <w:rFonts w:ascii="Calibri" w:hAnsi="Calibri"/>
        </w:rPr>
        <w:t xml:space="preserve">explícitos </w:t>
      </w:r>
      <w:r w:rsidRPr="00D973C4">
        <w:rPr>
          <w:rFonts w:ascii="Calibri" w:hAnsi="Calibri"/>
        </w:rPr>
        <w:t>para personas jurídicas.</w:t>
      </w:r>
    </w:p>
    <w:p w:rsidR="009F6845" w:rsidRPr="00D973C4" w:rsidRDefault="009F6845" w:rsidP="00AE175D">
      <w:pPr>
        <w:spacing w:after="0" w:line="240" w:lineRule="auto"/>
        <w:jc w:val="both"/>
        <w:rPr>
          <w:rFonts w:ascii="Calibri" w:hAnsi="Calibri"/>
        </w:rPr>
      </w:pPr>
    </w:p>
    <w:p w:rsidR="006608F1" w:rsidRPr="00D973C4" w:rsidRDefault="006608F1" w:rsidP="00AE175D">
      <w:pPr>
        <w:spacing w:after="0" w:line="240" w:lineRule="auto"/>
        <w:jc w:val="both"/>
        <w:rPr>
          <w:rFonts w:ascii="Calibri" w:hAnsi="Calibri"/>
          <w:b/>
          <w:bCs/>
          <w:color w:val="000000"/>
        </w:rPr>
      </w:pPr>
      <w:r w:rsidRPr="00D973C4">
        <w:rPr>
          <w:rFonts w:ascii="Calibri" w:hAnsi="Calibri"/>
          <w:b/>
          <w:bCs/>
          <w:color w:val="000000"/>
          <w:highlight w:val="yellow"/>
        </w:rPr>
        <w:t xml:space="preserve">RESPUESTA A PREGUNTA </w:t>
      </w:r>
      <w:r w:rsidR="001A766A" w:rsidRPr="00D973C4">
        <w:rPr>
          <w:rFonts w:ascii="Calibri" w:hAnsi="Calibri"/>
          <w:b/>
          <w:bCs/>
          <w:color w:val="000000"/>
          <w:highlight w:val="yellow"/>
        </w:rPr>
        <w:t>10</w:t>
      </w:r>
      <w:r w:rsidRPr="00D973C4">
        <w:rPr>
          <w:rFonts w:ascii="Calibri" w:hAnsi="Calibri"/>
          <w:b/>
          <w:bCs/>
          <w:color w:val="000000"/>
          <w:highlight w:val="yellow"/>
        </w:rPr>
        <w:t>:</w:t>
      </w:r>
      <w:r w:rsidRPr="00D973C4">
        <w:rPr>
          <w:rFonts w:ascii="Calibri" w:hAnsi="Calibri"/>
          <w:b/>
          <w:bCs/>
          <w:color w:val="000000"/>
        </w:rPr>
        <w:t xml:space="preserve"> </w:t>
      </w:r>
    </w:p>
    <w:p w:rsidR="006608F1" w:rsidRPr="00D973C4" w:rsidRDefault="006608F1" w:rsidP="00AE175D">
      <w:pPr>
        <w:spacing w:after="0" w:line="240" w:lineRule="auto"/>
        <w:jc w:val="both"/>
        <w:rPr>
          <w:rFonts w:ascii="Calibri" w:hAnsi="Calibri"/>
        </w:rPr>
      </w:pPr>
    </w:p>
    <w:p w:rsidR="006608F1" w:rsidRPr="00D973C4" w:rsidRDefault="006608F1" w:rsidP="00AE175D">
      <w:pPr>
        <w:spacing w:after="0" w:line="240" w:lineRule="auto"/>
        <w:jc w:val="both"/>
        <w:rPr>
          <w:rFonts w:ascii="Calibri" w:hAnsi="Calibri"/>
        </w:rPr>
      </w:pPr>
      <w:r w:rsidRPr="00D973C4">
        <w:rPr>
          <w:rFonts w:ascii="Calibri" w:hAnsi="Calibri"/>
        </w:rPr>
        <w:t xml:space="preserve">Como se indica en los términos de referencia, un proponente sólo puede ser una persona jurídica. En el caso de un consorcio o una unión temporal, las partes o miembros deben ser también personas jurídicas. Se aclara este punto en adenda publicada. </w:t>
      </w:r>
    </w:p>
    <w:p w:rsidR="009F6845" w:rsidRPr="00D973C4" w:rsidRDefault="009F6845" w:rsidP="00AE175D">
      <w:pPr>
        <w:spacing w:after="0" w:line="240" w:lineRule="auto"/>
        <w:jc w:val="both"/>
        <w:rPr>
          <w:rFonts w:ascii="Calibri" w:hAnsi="Calibri"/>
        </w:rPr>
      </w:pPr>
    </w:p>
    <w:p w:rsidR="001A766A" w:rsidRPr="00D973C4" w:rsidRDefault="001A766A" w:rsidP="00AE175D">
      <w:pPr>
        <w:spacing w:after="0" w:line="240" w:lineRule="auto"/>
        <w:jc w:val="both"/>
        <w:rPr>
          <w:rFonts w:ascii="Calibri" w:hAnsi="Calibri"/>
          <w:b/>
          <w:bCs/>
        </w:rPr>
      </w:pPr>
      <w:r w:rsidRPr="00D973C4">
        <w:rPr>
          <w:rFonts w:ascii="Calibri" w:hAnsi="Calibri"/>
          <w:b/>
          <w:bCs/>
          <w:highlight w:val="yellow"/>
        </w:rPr>
        <w:t>PREGUNTA 11:</w:t>
      </w:r>
    </w:p>
    <w:p w:rsidR="001A766A" w:rsidRPr="00D973C4" w:rsidRDefault="001A766A" w:rsidP="00AE175D">
      <w:pPr>
        <w:spacing w:after="0" w:line="240" w:lineRule="auto"/>
        <w:jc w:val="both"/>
        <w:rPr>
          <w:rFonts w:ascii="Calibri" w:hAnsi="Calibri"/>
        </w:rPr>
      </w:pPr>
    </w:p>
    <w:p w:rsidR="00BE5410" w:rsidRPr="00D973C4" w:rsidRDefault="00BE5410" w:rsidP="00AE175D">
      <w:pPr>
        <w:spacing w:after="0" w:line="240" w:lineRule="auto"/>
        <w:rPr>
          <w:rFonts w:ascii="Calibri" w:hAnsi="Calibri"/>
          <w:b/>
          <w:i/>
        </w:rPr>
      </w:pPr>
      <w:r w:rsidRPr="00D973C4">
        <w:rPr>
          <w:rFonts w:ascii="Calibri" w:hAnsi="Calibri"/>
          <w:b/>
          <w:i/>
        </w:rPr>
        <w:t>5.5.1. Experiencia Específica</w:t>
      </w:r>
    </w:p>
    <w:p w:rsidR="00E835AD" w:rsidRPr="00D973C4" w:rsidRDefault="00E835AD" w:rsidP="00AE175D">
      <w:pPr>
        <w:pStyle w:val="Prrafodelista"/>
        <w:spacing w:after="0" w:line="240" w:lineRule="auto"/>
        <w:ind w:left="284"/>
        <w:rPr>
          <w:rFonts w:ascii="Calibri" w:hAnsi="Calibri"/>
          <w:b/>
          <w:i/>
        </w:rPr>
      </w:pPr>
    </w:p>
    <w:p w:rsidR="00BE5410" w:rsidRPr="00D973C4" w:rsidRDefault="00BE5410" w:rsidP="00AE175D">
      <w:pPr>
        <w:spacing w:after="0" w:line="240" w:lineRule="auto"/>
        <w:jc w:val="both"/>
        <w:rPr>
          <w:rFonts w:ascii="Calibri" w:hAnsi="Calibri"/>
          <w:color w:val="000000"/>
        </w:rPr>
      </w:pPr>
      <w:r w:rsidRPr="00D973C4">
        <w:rPr>
          <w:rFonts w:ascii="Calibri" w:hAnsi="Calibri"/>
          <w:color w:val="000000"/>
        </w:rPr>
        <w:t xml:space="preserve">Para el puntaje a obtener </w:t>
      </w:r>
      <w:proofErr w:type="gramStart"/>
      <w:r w:rsidRPr="00D973C4">
        <w:rPr>
          <w:rFonts w:ascii="Calibri" w:hAnsi="Calibri"/>
          <w:color w:val="000000"/>
        </w:rPr>
        <w:t>en relación a</w:t>
      </w:r>
      <w:proofErr w:type="gramEnd"/>
      <w:r w:rsidRPr="00D973C4">
        <w:rPr>
          <w:rFonts w:ascii="Calibri" w:hAnsi="Calibri"/>
          <w:color w:val="000000"/>
        </w:rPr>
        <w:t xml:space="preserve"> la experiencia específica, se menciona que </w:t>
      </w:r>
    </w:p>
    <w:p w:rsidR="0067373A" w:rsidRPr="00D973C4" w:rsidRDefault="0067373A" w:rsidP="00AE175D">
      <w:pPr>
        <w:spacing w:after="0" w:line="240" w:lineRule="auto"/>
        <w:jc w:val="both"/>
        <w:rPr>
          <w:rFonts w:ascii="Calibri" w:hAnsi="Calibri"/>
          <w:color w:val="000000"/>
        </w:rPr>
      </w:pPr>
    </w:p>
    <w:p w:rsidR="00BE5410" w:rsidRPr="00D973C4" w:rsidRDefault="00BE5410" w:rsidP="00AE175D">
      <w:pPr>
        <w:pStyle w:val="Prrafodelista"/>
        <w:numPr>
          <w:ilvl w:val="0"/>
          <w:numId w:val="6"/>
        </w:numPr>
        <w:spacing w:after="0" w:line="240" w:lineRule="auto"/>
        <w:jc w:val="both"/>
        <w:rPr>
          <w:rFonts w:ascii="Calibri" w:eastAsia="Times New Roman" w:hAnsi="Calibri"/>
          <w:color w:val="000000"/>
        </w:rPr>
      </w:pPr>
      <w:r w:rsidRPr="00D973C4">
        <w:rPr>
          <w:rFonts w:ascii="Calibri" w:hAnsi="Calibri"/>
          <w:color w:val="000000"/>
        </w:rPr>
        <w:t xml:space="preserve">Respecto al </w:t>
      </w:r>
      <w:r w:rsidRPr="00D973C4">
        <w:rPr>
          <w:rFonts w:ascii="Calibri" w:hAnsi="Calibri"/>
        </w:rPr>
        <w:t xml:space="preserve">número de proyectos presentados a la convocatoria de Beneficios Tributarios de </w:t>
      </w:r>
      <w:proofErr w:type="spellStart"/>
      <w:r w:rsidR="00791278" w:rsidRPr="00D973C4">
        <w:rPr>
          <w:rFonts w:ascii="Calibri" w:hAnsi="Calibri"/>
        </w:rPr>
        <w:t>MinCiencias</w:t>
      </w:r>
      <w:proofErr w:type="spellEnd"/>
      <w:r w:rsidRPr="00D973C4">
        <w:rPr>
          <w:rFonts w:ascii="Calibri" w:hAnsi="Calibri"/>
        </w:rPr>
        <w:t xml:space="preserve">: “Al proponente que acredite el mayor número de proyectos presentados a la convocatoria de Beneficios Tributarios de </w:t>
      </w:r>
      <w:proofErr w:type="spellStart"/>
      <w:r w:rsidR="00791278" w:rsidRPr="00D973C4">
        <w:rPr>
          <w:rFonts w:ascii="Calibri" w:hAnsi="Calibri"/>
        </w:rPr>
        <w:t>MinCiencias</w:t>
      </w:r>
      <w:proofErr w:type="spellEnd"/>
      <w:r w:rsidRPr="00D973C4">
        <w:rPr>
          <w:rFonts w:ascii="Calibri" w:hAnsi="Calibri"/>
        </w:rPr>
        <w:t xml:space="preserve"> le será asignado el mayor puntaje”, que será del 30%.</w:t>
      </w:r>
    </w:p>
    <w:p w:rsidR="00BE5410" w:rsidRPr="00D973C4" w:rsidRDefault="00BE5410" w:rsidP="00AE175D">
      <w:pPr>
        <w:pStyle w:val="Prrafodelista"/>
        <w:numPr>
          <w:ilvl w:val="0"/>
          <w:numId w:val="6"/>
        </w:numPr>
        <w:spacing w:after="0" w:line="240" w:lineRule="auto"/>
        <w:jc w:val="both"/>
        <w:rPr>
          <w:rFonts w:ascii="Calibri" w:hAnsi="Calibri"/>
          <w:color w:val="000000"/>
        </w:rPr>
      </w:pPr>
      <w:r w:rsidRPr="00D973C4">
        <w:rPr>
          <w:rFonts w:ascii="Calibri" w:hAnsi="Calibri"/>
          <w:color w:val="000000"/>
        </w:rPr>
        <w:t>Respecto a la magnitud de los acompañamientos medida por el monto consolidado de los proyectos: “Le será asignado el mayor puntaje al proponente que acredite proyectos con el mayor valor consolidado”, que será del 20%.</w:t>
      </w:r>
    </w:p>
    <w:p w:rsidR="00BE5410" w:rsidRPr="00D973C4" w:rsidRDefault="00BE5410" w:rsidP="00AE175D">
      <w:pPr>
        <w:pStyle w:val="Prrafodelista"/>
        <w:numPr>
          <w:ilvl w:val="0"/>
          <w:numId w:val="6"/>
        </w:numPr>
        <w:spacing w:after="0" w:line="240" w:lineRule="auto"/>
        <w:jc w:val="both"/>
        <w:rPr>
          <w:rFonts w:ascii="Calibri" w:hAnsi="Calibri"/>
          <w:color w:val="000000"/>
        </w:rPr>
      </w:pPr>
      <w:r w:rsidRPr="00D973C4">
        <w:rPr>
          <w:rFonts w:ascii="Calibri" w:hAnsi="Calibri"/>
          <w:color w:val="000000"/>
        </w:rPr>
        <w:t xml:space="preserve">Respecto a los resultados favorables obtenidos en las convocatorias de beneficios tributarios: “El proponente que acredite el mayor número de proyectos aprobados (teniendo en cuenta el monto de aprobación de </w:t>
      </w:r>
      <w:proofErr w:type="gramStart"/>
      <w:r w:rsidRPr="00D973C4">
        <w:rPr>
          <w:rFonts w:ascii="Calibri" w:hAnsi="Calibri"/>
          <w:color w:val="000000"/>
        </w:rPr>
        <w:t>los mismos</w:t>
      </w:r>
      <w:proofErr w:type="gramEnd"/>
      <w:r w:rsidRPr="00D973C4">
        <w:rPr>
          <w:rFonts w:ascii="Calibri" w:hAnsi="Calibri"/>
          <w:color w:val="000000"/>
        </w:rPr>
        <w:t>) obtendrá la mayor ponderación”, que será del 50%.</w:t>
      </w:r>
    </w:p>
    <w:p w:rsidR="00E835AD" w:rsidRPr="00D973C4" w:rsidRDefault="00E835AD" w:rsidP="00AE175D">
      <w:pPr>
        <w:pStyle w:val="Prrafodelista"/>
        <w:spacing w:after="0" w:line="240" w:lineRule="auto"/>
        <w:jc w:val="both"/>
        <w:rPr>
          <w:rFonts w:ascii="Calibri" w:hAnsi="Calibri"/>
          <w:color w:val="000000"/>
        </w:rPr>
      </w:pPr>
    </w:p>
    <w:p w:rsidR="00BE5410" w:rsidRPr="00D973C4" w:rsidRDefault="00BE5410" w:rsidP="00AE175D">
      <w:pPr>
        <w:spacing w:after="0" w:line="240" w:lineRule="auto"/>
        <w:jc w:val="both"/>
        <w:rPr>
          <w:rFonts w:ascii="Calibri" w:hAnsi="Calibri"/>
          <w:color w:val="000000"/>
        </w:rPr>
      </w:pPr>
      <w:r w:rsidRPr="00D973C4">
        <w:rPr>
          <w:rFonts w:ascii="Calibri" w:hAnsi="Calibri"/>
          <w:color w:val="000000"/>
        </w:rPr>
        <w:t>Solicitamos a Bancóldex detallar cómo será la aplicación de los puntos de cada subcriterio, frente a los proponentes que no obtengan el mayor puntaje.</w:t>
      </w:r>
    </w:p>
    <w:p w:rsidR="00E835AD" w:rsidRPr="00D973C4" w:rsidRDefault="00E835AD" w:rsidP="00AE175D">
      <w:pPr>
        <w:spacing w:after="0" w:line="240" w:lineRule="auto"/>
        <w:jc w:val="both"/>
        <w:rPr>
          <w:rFonts w:ascii="Calibri" w:hAnsi="Calibri"/>
          <w:color w:val="000000"/>
        </w:rPr>
      </w:pPr>
    </w:p>
    <w:p w:rsidR="001A766A" w:rsidRPr="00D973C4" w:rsidRDefault="001A766A" w:rsidP="00AE175D">
      <w:pPr>
        <w:spacing w:after="0" w:line="240" w:lineRule="auto"/>
        <w:jc w:val="both"/>
        <w:rPr>
          <w:rFonts w:ascii="Calibri" w:hAnsi="Calibri"/>
          <w:color w:val="000000"/>
        </w:rPr>
      </w:pPr>
      <w:r w:rsidRPr="00D973C4">
        <w:rPr>
          <w:rFonts w:ascii="Calibri" w:hAnsi="Calibri"/>
          <w:b/>
          <w:bCs/>
          <w:color w:val="000000"/>
          <w:highlight w:val="yellow"/>
        </w:rPr>
        <w:t>RESPUESTA A PREGUNTA 11:</w:t>
      </w:r>
    </w:p>
    <w:p w:rsidR="001A766A" w:rsidRPr="00D973C4" w:rsidRDefault="001A766A" w:rsidP="00AE175D">
      <w:pPr>
        <w:spacing w:after="0" w:line="240" w:lineRule="auto"/>
        <w:jc w:val="both"/>
        <w:rPr>
          <w:rFonts w:ascii="Calibri" w:hAnsi="Calibri"/>
          <w:color w:val="000000"/>
        </w:rPr>
      </w:pPr>
    </w:p>
    <w:p w:rsidR="00E835AD" w:rsidRPr="00D973C4" w:rsidRDefault="00E835AD" w:rsidP="00AE175D">
      <w:pPr>
        <w:spacing w:after="0" w:line="240" w:lineRule="auto"/>
        <w:jc w:val="both"/>
        <w:rPr>
          <w:rFonts w:ascii="Calibri" w:hAnsi="Calibri"/>
          <w:color w:val="000000"/>
        </w:rPr>
      </w:pPr>
      <w:r w:rsidRPr="00D973C4">
        <w:rPr>
          <w:rFonts w:ascii="Calibri" w:hAnsi="Calibri"/>
          <w:color w:val="000000"/>
        </w:rPr>
        <w:t xml:space="preserve">En primer lugar, se realizará el inventario de las experiencias válidas (no válido sería, por ejemplo, el de una experiencia </w:t>
      </w:r>
      <w:r w:rsidR="001A766A" w:rsidRPr="00D973C4">
        <w:rPr>
          <w:rFonts w:ascii="Calibri" w:hAnsi="Calibri"/>
          <w:color w:val="000000"/>
        </w:rPr>
        <w:t>de acompañamiento en la estructuración, postulación y/o gestión de un proyecto durante el año</w:t>
      </w:r>
      <w:r w:rsidRPr="00D973C4">
        <w:rPr>
          <w:rFonts w:ascii="Calibri" w:hAnsi="Calibri"/>
          <w:color w:val="000000"/>
        </w:rPr>
        <w:t xml:space="preserve"> 2016), la sumatoria de los montos de los proyectos válidos y de los proyectos aprobados válidos. Luego se determinan los mayores valores para cada subcriterio, asignando el mayor puntaje. A los proponentes que no obtengan el mayor puntaje, se les pondera de forma proporcional haciendo uso de una </w:t>
      </w:r>
      <w:r w:rsidR="0067373A" w:rsidRPr="00D973C4">
        <w:rPr>
          <w:rFonts w:ascii="Calibri" w:hAnsi="Calibri"/>
          <w:color w:val="000000"/>
        </w:rPr>
        <w:t xml:space="preserve">función lineal. </w:t>
      </w:r>
    </w:p>
    <w:p w:rsidR="00E835AD" w:rsidRPr="00D973C4" w:rsidRDefault="00E835AD" w:rsidP="00AE175D">
      <w:pPr>
        <w:spacing w:after="0" w:line="240" w:lineRule="auto"/>
        <w:jc w:val="both"/>
        <w:rPr>
          <w:rFonts w:ascii="Calibri" w:hAnsi="Calibri"/>
          <w:color w:val="000000"/>
        </w:rPr>
      </w:pPr>
    </w:p>
    <w:p w:rsidR="001A766A" w:rsidRPr="00D973C4" w:rsidRDefault="001A766A" w:rsidP="00AE175D">
      <w:pPr>
        <w:spacing w:after="0" w:line="240" w:lineRule="auto"/>
        <w:jc w:val="both"/>
        <w:rPr>
          <w:rFonts w:ascii="Calibri" w:hAnsi="Calibri"/>
          <w:b/>
          <w:bCs/>
        </w:rPr>
      </w:pPr>
      <w:r w:rsidRPr="00D973C4">
        <w:rPr>
          <w:rFonts w:ascii="Calibri" w:hAnsi="Calibri"/>
          <w:b/>
          <w:bCs/>
          <w:highlight w:val="yellow"/>
        </w:rPr>
        <w:t>PREGUNTA 12:</w:t>
      </w:r>
    </w:p>
    <w:p w:rsidR="001A766A" w:rsidRPr="00D973C4" w:rsidRDefault="001A766A" w:rsidP="00AE175D">
      <w:pPr>
        <w:spacing w:after="0" w:line="240" w:lineRule="auto"/>
        <w:rPr>
          <w:rFonts w:ascii="Calibri" w:hAnsi="Calibri"/>
          <w:b/>
          <w:i/>
        </w:rPr>
      </w:pPr>
    </w:p>
    <w:p w:rsidR="00BE5410" w:rsidRPr="00D973C4" w:rsidRDefault="00BE5410" w:rsidP="00AE175D">
      <w:pPr>
        <w:spacing w:after="0" w:line="240" w:lineRule="auto"/>
        <w:rPr>
          <w:rFonts w:ascii="Calibri" w:hAnsi="Calibri"/>
          <w:b/>
          <w:i/>
        </w:rPr>
      </w:pPr>
      <w:r w:rsidRPr="00D973C4">
        <w:rPr>
          <w:rFonts w:ascii="Calibri" w:hAnsi="Calibri"/>
          <w:b/>
          <w:i/>
        </w:rPr>
        <w:t>5.5.1. Experiencia Específica</w:t>
      </w:r>
    </w:p>
    <w:p w:rsidR="0067373A" w:rsidRPr="00D973C4" w:rsidRDefault="0067373A" w:rsidP="00AE175D">
      <w:pPr>
        <w:spacing w:after="0" w:line="240" w:lineRule="auto"/>
        <w:jc w:val="both"/>
        <w:rPr>
          <w:rFonts w:ascii="Calibri" w:hAnsi="Calibri"/>
        </w:rPr>
      </w:pPr>
    </w:p>
    <w:p w:rsidR="00BE5410" w:rsidRPr="00D973C4" w:rsidRDefault="00BE5410" w:rsidP="00AE175D">
      <w:pPr>
        <w:spacing w:after="0" w:line="240" w:lineRule="auto"/>
        <w:jc w:val="both"/>
        <w:rPr>
          <w:rFonts w:ascii="Calibri" w:hAnsi="Calibri"/>
        </w:rPr>
      </w:pPr>
      <w:r w:rsidRPr="00D973C4">
        <w:rPr>
          <w:rFonts w:ascii="Calibri" w:hAnsi="Calibri"/>
        </w:rPr>
        <w:t>Se menciona que “</w:t>
      </w:r>
      <w:r w:rsidRPr="00D973C4">
        <w:rPr>
          <w:rFonts w:ascii="Calibri" w:hAnsi="Calibri"/>
          <w:i/>
        </w:rPr>
        <w:t xml:space="preserve">Adicional a la experiencia mínima requerida, se ponderará dentro de la experiencia específica del proponente los proyectos de I+D+i con destino específico a la convocatoria de Beneficios Tributarios de </w:t>
      </w:r>
      <w:proofErr w:type="spellStart"/>
      <w:r w:rsidR="00791278" w:rsidRPr="00D973C4">
        <w:rPr>
          <w:rFonts w:ascii="Calibri" w:hAnsi="Calibri"/>
          <w:i/>
        </w:rPr>
        <w:t>MinCiencias</w:t>
      </w:r>
      <w:proofErr w:type="spellEnd"/>
      <w:r w:rsidRPr="00D973C4">
        <w:rPr>
          <w:rFonts w:ascii="Calibri" w:hAnsi="Calibri"/>
          <w:i/>
        </w:rPr>
        <w:t xml:space="preserve">, así como los resultados de aprobación de </w:t>
      </w:r>
      <w:proofErr w:type="gramStart"/>
      <w:r w:rsidRPr="00D973C4">
        <w:rPr>
          <w:rFonts w:ascii="Calibri" w:hAnsi="Calibri"/>
          <w:i/>
        </w:rPr>
        <w:t>los mismos</w:t>
      </w:r>
      <w:proofErr w:type="gramEnd"/>
      <w:r w:rsidRPr="00D973C4">
        <w:rPr>
          <w:rFonts w:ascii="Calibri" w:hAnsi="Calibri"/>
        </w:rPr>
        <w:t>.”</w:t>
      </w:r>
    </w:p>
    <w:p w:rsidR="00BE5410" w:rsidRPr="00D973C4" w:rsidRDefault="00BE5410" w:rsidP="00AE175D">
      <w:pPr>
        <w:spacing w:after="0" w:line="240" w:lineRule="auto"/>
        <w:jc w:val="both"/>
        <w:rPr>
          <w:rFonts w:ascii="Calibri" w:hAnsi="Calibri"/>
        </w:rPr>
      </w:pPr>
      <w:r w:rsidRPr="00D973C4">
        <w:rPr>
          <w:rFonts w:ascii="Calibri" w:hAnsi="Calibri"/>
        </w:rPr>
        <w:lastRenderedPageBreak/>
        <w:t>Solicitamos a Bancóldex aclare si los proyectos adicionales deben haber sido ejecutados dentro de los últimos tres (3) años, tal como se solicita en el numeral 5.4 para la experiencia habilitante, o también pueden ser de convocatorias anteriores a tres años.</w:t>
      </w:r>
    </w:p>
    <w:p w:rsidR="0067373A" w:rsidRPr="00D973C4" w:rsidRDefault="0067373A" w:rsidP="00AE175D">
      <w:pPr>
        <w:spacing w:after="0" w:line="240" w:lineRule="auto"/>
        <w:jc w:val="both"/>
        <w:rPr>
          <w:rFonts w:ascii="Calibri" w:hAnsi="Calibri"/>
        </w:rPr>
      </w:pPr>
    </w:p>
    <w:p w:rsidR="001A766A" w:rsidRPr="00D973C4" w:rsidRDefault="001A766A" w:rsidP="00AE175D">
      <w:pPr>
        <w:spacing w:after="0" w:line="240" w:lineRule="auto"/>
        <w:jc w:val="both"/>
        <w:rPr>
          <w:rFonts w:ascii="Calibri" w:hAnsi="Calibri"/>
          <w:color w:val="000000"/>
        </w:rPr>
      </w:pPr>
      <w:r w:rsidRPr="00D973C4">
        <w:rPr>
          <w:rFonts w:ascii="Calibri" w:hAnsi="Calibri"/>
          <w:b/>
          <w:bCs/>
          <w:color w:val="000000"/>
          <w:highlight w:val="yellow"/>
        </w:rPr>
        <w:t>RESPUESTA A PREGUNTA 12:</w:t>
      </w:r>
    </w:p>
    <w:p w:rsidR="001A766A" w:rsidRPr="00D973C4" w:rsidRDefault="001A766A" w:rsidP="00AE175D">
      <w:pPr>
        <w:spacing w:after="0" w:line="240" w:lineRule="auto"/>
        <w:jc w:val="both"/>
        <w:rPr>
          <w:rFonts w:ascii="Calibri" w:hAnsi="Calibri"/>
        </w:rPr>
      </w:pPr>
    </w:p>
    <w:p w:rsidR="0067373A" w:rsidRPr="00D973C4" w:rsidRDefault="0067373A" w:rsidP="00AE175D">
      <w:pPr>
        <w:spacing w:after="0" w:line="240" w:lineRule="auto"/>
        <w:jc w:val="both"/>
        <w:rPr>
          <w:rFonts w:ascii="Calibri" w:hAnsi="Calibri"/>
        </w:rPr>
      </w:pPr>
      <w:r w:rsidRPr="00D973C4">
        <w:rPr>
          <w:rFonts w:ascii="Calibri" w:hAnsi="Calibri"/>
        </w:rPr>
        <w:t xml:space="preserve">Sólo se </w:t>
      </w:r>
      <w:r w:rsidR="001A766A" w:rsidRPr="00D973C4">
        <w:rPr>
          <w:rFonts w:ascii="Calibri" w:hAnsi="Calibri"/>
        </w:rPr>
        <w:t xml:space="preserve">consideran </w:t>
      </w:r>
      <w:r w:rsidRPr="00D973C4">
        <w:rPr>
          <w:rFonts w:ascii="Calibri" w:hAnsi="Calibri"/>
        </w:rPr>
        <w:t>para la experiencia los proyectos estructurados, postulados y/o gestionados en los últimos tres años (2017, 2018 y 2019)</w:t>
      </w:r>
      <w:r w:rsidR="001A766A" w:rsidRPr="00D973C4">
        <w:rPr>
          <w:rFonts w:ascii="Calibri" w:hAnsi="Calibri"/>
        </w:rPr>
        <w:t>, contados a partir del 1° de enero de 2017</w:t>
      </w:r>
      <w:r w:rsidRPr="00D973C4">
        <w:rPr>
          <w:rFonts w:ascii="Calibri" w:hAnsi="Calibri"/>
        </w:rPr>
        <w:t>. Así, por ejemplo, si un proyecto fue estructurado, postulado y/o gestionado en 2016, y ejecutado en 2016 y 2017, NO será un proyecto válido para acreditar experiencia</w:t>
      </w:r>
      <w:r w:rsidR="00BB6C99" w:rsidRPr="00D973C4">
        <w:rPr>
          <w:rFonts w:ascii="Calibri" w:hAnsi="Calibri"/>
        </w:rPr>
        <w:t xml:space="preserve"> en el marco de la presente convocatoria</w:t>
      </w:r>
      <w:r w:rsidRPr="00D973C4">
        <w:rPr>
          <w:rFonts w:ascii="Calibri" w:hAnsi="Calibri"/>
        </w:rPr>
        <w:t xml:space="preserve">. </w:t>
      </w:r>
    </w:p>
    <w:p w:rsidR="0067373A" w:rsidRPr="00D973C4" w:rsidRDefault="0067373A" w:rsidP="00AE175D">
      <w:pPr>
        <w:spacing w:after="0" w:line="240" w:lineRule="auto"/>
        <w:jc w:val="both"/>
        <w:rPr>
          <w:rFonts w:ascii="Calibri" w:hAnsi="Calibri"/>
        </w:rPr>
      </w:pPr>
    </w:p>
    <w:p w:rsidR="001A766A" w:rsidRPr="00D973C4" w:rsidRDefault="001A766A" w:rsidP="00AE175D">
      <w:pPr>
        <w:spacing w:after="0" w:line="240" w:lineRule="auto"/>
        <w:jc w:val="both"/>
        <w:rPr>
          <w:rFonts w:ascii="Calibri" w:hAnsi="Calibri"/>
          <w:b/>
          <w:bCs/>
        </w:rPr>
      </w:pPr>
      <w:r w:rsidRPr="00D973C4">
        <w:rPr>
          <w:rFonts w:ascii="Calibri" w:hAnsi="Calibri"/>
          <w:b/>
          <w:bCs/>
          <w:highlight w:val="yellow"/>
        </w:rPr>
        <w:t>PREGUNTA 13:</w:t>
      </w:r>
    </w:p>
    <w:p w:rsidR="001A766A" w:rsidRPr="00D973C4" w:rsidRDefault="001A766A" w:rsidP="00AE175D">
      <w:pPr>
        <w:spacing w:after="0" w:line="240" w:lineRule="auto"/>
        <w:jc w:val="both"/>
        <w:rPr>
          <w:rFonts w:ascii="Calibri" w:hAnsi="Calibri"/>
        </w:rPr>
      </w:pPr>
    </w:p>
    <w:p w:rsidR="00396450" w:rsidRPr="00D973C4" w:rsidRDefault="00396450" w:rsidP="00AE175D">
      <w:pPr>
        <w:spacing w:after="0" w:line="240" w:lineRule="auto"/>
        <w:rPr>
          <w:rFonts w:ascii="Calibri" w:hAnsi="Calibri"/>
          <w:b/>
          <w:i/>
        </w:rPr>
      </w:pPr>
      <w:r w:rsidRPr="00D973C4">
        <w:rPr>
          <w:rFonts w:ascii="Calibri" w:hAnsi="Calibri"/>
          <w:b/>
          <w:i/>
        </w:rPr>
        <w:t>5.7.1. Oferta Económica</w:t>
      </w:r>
    </w:p>
    <w:p w:rsidR="00BB6C99" w:rsidRPr="00D973C4" w:rsidRDefault="00BB6C99" w:rsidP="00AE175D">
      <w:pPr>
        <w:spacing w:after="0" w:line="240" w:lineRule="auto"/>
        <w:jc w:val="both"/>
        <w:rPr>
          <w:rFonts w:ascii="Calibri" w:hAnsi="Calibri"/>
        </w:rPr>
      </w:pPr>
    </w:p>
    <w:p w:rsidR="00BB6C99" w:rsidRPr="00D973C4" w:rsidRDefault="00396450" w:rsidP="00AE175D">
      <w:pPr>
        <w:spacing w:after="0" w:line="240" w:lineRule="auto"/>
        <w:jc w:val="both"/>
        <w:rPr>
          <w:rFonts w:ascii="Calibri" w:hAnsi="Calibri"/>
        </w:rPr>
      </w:pPr>
      <w:r w:rsidRPr="00D973C4">
        <w:rPr>
          <w:rFonts w:ascii="Calibri" w:hAnsi="Calibri"/>
        </w:rPr>
        <w:t xml:space="preserve">Si bien la relación contractual del Consultor será en principio con </w:t>
      </w:r>
      <w:proofErr w:type="spellStart"/>
      <w:r w:rsidRPr="00D973C4">
        <w:rPr>
          <w:rFonts w:ascii="Calibri" w:hAnsi="Calibri"/>
        </w:rPr>
        <w:t>INNpulsa</w:t>
      </w:r>
      <w:proofErr w:type="spellEnd"/>
      <w:r w:rsidRPr="00D973C4">
        <w:rPr>
          <w:rFonts w:ascii="Calibri" w:hAnsi="Calibri"/>
        </w:rPr>
        <w:t xml:space="preserve">, cuenta de Bancóldex, también se indica que el Consultor deberá suscribir con cada una de las empresas beneficiarias un acuerdo de estructuración. </w:t>
      </w:r>
    </w:p>
    <w:p w:rsidR="00BB6C99" w:rsidRPr="00D973C4" w:rsidRDefault="00BB6C99" w:rsidP="00AE175D">
      <w:pPr>
        <w:spacing w:after="0" w:line="240" w:lineRule="auto"/>
        <w:jc w:val="both"/>
        <w:rPr>
          <w:rFonts w:ascii="Calibri" w:hAnsi="Calibri"/>
        </w:rPr>
      </w:pPr>
    </w:p>
    <w:p w:rsidR="00396450" w:rsidRPr="00D973C4" w:rsidRDefault="00396450" w:rsidP="00AE175D">
      <w:pPr>
        <w:spacing w:after="0" w:line="240" w:lineRule="auto"/>
        <w:jc w:val="both"/>
        <w:rPr>
          <w:rFonts w:ascii="Calibri" w:hAnsi="Calibri"/>
        </w:rPr>
      </w:pPr>
      <w:r w:rsidRPr="00D973C4">
        <w:rPr>
          <w:rFonts w:ascii="Calibri" w:hAnsi="Calibri"/>
        </w:rPr>
        <w:t>De igual forma, dichas empresas beneficiarias tendrán como obligación frente la Empresa Consultora, el pago de una parte de la remuneración fija (tres millones de pesos) y variable (el 3% del valor total del proyecto).</w:t>
      </w:r>
    </w:p>
    <w:p w:rsidR="00BB6C99" w:rsidRPr="00D973C4" w:rsidRDefault="00BB6C99" w:rsidP="00AE175D">
      <w:pPr>
        <w:spacing w:after="0" w:line="240" w:lineRule="auto"/>
        <w:jc w:val="both"/>
        <w:rPr>
          <w:rFonts w:ascii="Calibri" w:hAnsi="Calibri"/>
        </w:rPr>
      </w:pPr>
    </w:p>
    <w:p w:rsidR="00396450" w:rsidRPr="00D973C4" w:rsidRDefault="00396450" w:rsidP="00AE175D">
      <w:pPr>
        <w:spacing w:after="0" w:line="240" w:lineRule="auto"/>
        <w:jc w:val="both"/>
        <w:rPr>
          <w:rFonts w:ascii="Calibri" w:hAnsi="Calibri"/>
        </w:rPr>
      </w:pPr>
      <w:r w:rsidRPr="00D973C4">
        <w:rPr>
          <w:rFonts w:ascii="Calibri" w:hAnsi="Calibri"/>
        </w:rPr>
        <w:t>En esa medida, y dado que el Consultor tendrá una relación contractual con cada una de estas empresas y recibirá pagos de ellas, solicitamos a Bancóldex que se incluya dentro de los términos de referencia que el Consultor podrá rehusarse a firmar dichos acuerdos cuando por políticas internas (calidad, independencia, LAFT, conflictos de interés, entre otras)</w:t>
      </w:r>
      <w:r w:rsidR="000F15E6" w:rsidRPr="00D973C4">
        <w:rPr>
          <w:rFonts w:ascii="Calibri" w:hAnsi="Calibri"/>
        </w:rPr>
        <w:t xml:space="preserve"> </w:t>
      </w:r>
      <w:r w:rsidRPr="00D973C4">
        <w:rPr>
          <w:rFonts w:ascii="Calibri" w:hAnsi="Calibri"/>
        </w:rPr>
        <w:t>determine que no es viable su vinculación con dicho tercero, sin que pued</w:t>
      </w:r>
      <w:r w:rsidR="000F15E6" w:rsidRPr="00D973C4">
        <w:rPr>
          <w:rFonts w:ascii="Calibri" w:hAnsi="Calibri"/>
        </w:rPr>
        <w:t>a</w:t>
      </w:r>
      <w:r w:rsidRPr="00D973C4">
        <w:rPr>
          <w:rFonts w:ascii="Calibri" w:hAnsi="Calibri"/>
        </w:rPr>
        <w:t xml:space="preserve"> entenderse este hecho como un incumplimiento por parte de la Firma Consultora.</w:t>
      </w:r>
    </w:p>
    <w:p w:rsidR="00BB6C99" w:rsidRPr="00D973C4" w:rsidRDefault="00BB6C99" w:rsidP="00AE175D">
      <w:pPr>
        <w:spacing w:after="0" w:line="240" w:lineRule="auto"/>
        <w:jc w:val="both"/>
        <w:rPr>
          <w:rFonts w:ascii="Calibri" w:hAnsi="Calibri"/>
        </w:rPr>
      </w:pPr>
    </w:p>
    <w:p w:rsidR="001A766A" w:rsidRPr="00D973C4" w:rsidRDefault="001A766A" w:rsidP="00AE175D">
      <w:pPr>
        <w:spacing w:after="0" w:line="240" w:lineRule="auto"/>
        <w:jc w:val="both"/>
        <w:rPr>
          <w:rFonts w:ascii="Calibri" w:hAnsi="Calibri"/>
          <w:color w:val="000000"/>
        </w:rPr>
      </w:pPr>
      <w:r w:rsidRPr="00D973C4">
        <w:rPr>
          <w:rFonts w:ascii="Calibri" w:hAnsi="Calibri"/>
          <w:b/>
          <w:bCs/>
          <w:color w:val="000000"/>
          <w:highlight w:val="yellow"/>
        </w:rPr>
        <w:t>RESPUESTA A PREGUNTA 13:</w:t>
      </w:r>
    </w:p>
    <w:p w:rsidR="001A766A" w:rsidRPr="00D973C4" w:rsidRDefault="001A766A" w:rsidP="00AE175D">
      <w:pPr>
        <w:spacing w:after="0" w:line="240" w:lineRule="auto"/>
        <w:jc w:val="both"/>
        <w:rPr>
          <w:rFonts w:ascii="Calibri" w:hAnsi="Calibri"/>
        </w:rPr>
      </w:pPr>
    </w:p>
    <w:p w:rsidR="00B95803" w:rsidRPr="00D973C4" w:rsidRDefault="001A766A" w:rsidP="00AE175D">
      <w:pPr>
        <w:spacing w:after="0" w:line="240" w:lineRule="auto"/>
        <w:jc w:val="both"/>
        <w:rPr>
          <w:rFonts w:ascii="Calibri" w:hAnsi="Calibri"/>
        </w:rPr>
      </w:pPr>
      <w:r w:rsidRPr="00D973C4">
        <w:rPr>
          <w:rFonts w:ascii="Calibri" w:hAnsi="Calibri"/>
        </w:rPr>
        <w:t>En primer lugar, se aclara que l</w:t>
      </w:r>
      <w:r w:rsidR="00B95803" w:rsidRPr="00D973C4">
        <w:rPr>
          <w:rFonts w:ascii="Calibri" w:hAnsi="Calibri"/>
        </w:rPr>
        <w:t xml:space="preserve">a relación contractual será entre el estructurador y Bancóldex. </w:t>
      </w:r>
    </w:p>
    <w:p w:rsidR="00B95803" w:rsidRPr="00D973C4" w:rsidRDefault="00B95803" w:rsidP="00AE175D">
      <w:pPr>
        <w:spacing w:after="0" w:line="240" w:lineRule="auto"/>
        <w:jc w:val="both"/>
        <w:rPr>
          <w:rFonts w:ascii="Calibri" w:hAnsi="Calibri"/>
        </w:rPr>
      </w:pPr>
    </w:p>
    <w:p w:rsidR="00440183" w:rsidRPr="00D973C4" w:rsidRDefault="00BB6C99" w:rsidP="00AE175D">
      <w:pPr>
        <w:spacing w:after="0" w:line="240" w:lineRule="auto"/>
        <w:jc w:val="both"/>
        <w:rPr>
          <w:rFonts w:ascii="Calibri" w:hAnsi="Calibri"/>
        </w:rPr>
      </w:pPr>
      <w:r w:rsidRPr="00D973C4">
        <w:rPr>
          <w:rFonts w:ascii="Calibri" w:hAnsi="Calibri"/>
        </w:rPr>
        <w:t xml:space="preserve">La firma consultora podrá abstenerse de firmar los acuerdos o contrato de estructuración con las empresas seleccionadas cuando exista una disposición legal que así lo amerite. Sin embargo, no es posible modificar </w:t>
      </w:r>
      <w:r w:rsidR="00B95803" w:rsidRPr="00D973C4">
        <w:rPr>
          <w:rFonts w:ascii="Calibri" w:hAnsi="Calibri"/>
        </w:rPr>
        <w:t>los términos de referencia en el sentido de instar a que las firmas estructuradoras no firmen con las empresas seleccionadas por “políticas internas”, más aún cuando las mismas pueden ser definidas de manera discrecional por cada firma estructuradora</w:t>
      </w:r>
      <w:r w:rsidR="00235305" w:rsidRPr="00D973C4">
        <w:rPr>
          <w:rFonts w:ascii="Calibri" w:hAnsi="Calibri"/>
        </w:rPr>
        <w:t>, como podría llegar a ser el tema de calidad</w:t>
      </w:r>
      <w:r w:rsidR="00B95803" w:rsidRPr="00D973C4">
        <w:rPr>
          <w:rFonts w:ascii="Calibri" w:hAnsi="Calibri"/>
        </w:rPr>
        <w:t xml:space="preserve">. </w:t>
      </w:r>
    </w:p>
    <w:p w:rsidR="001A766A" w:rsidRPr="00D973C4" w:rsidRDefault="001A766A" w:rsidP="00AE175D">
      <w:pPr>
        <w:spacing w:after="0" w:line="240" w:lineRule="auto"/>
        <w:jc w:val="both"/>
        <w:rPr>
          <w:rFonts w:ascii="Calibri" w:hAnsi="Calibri"/>
        </w:rPr>
      </w:pPr>
    </w:p>
    <w:p w:rsidR="00440183" w:rsidRPr="00D973C4" w:rsidRDefault="001A766A" w:rsidP="00AE175D">
      <w:pPr>
        <w:spacing w:after="0" w:line="240" w:lineRule="auto"/>
        <w:jc w:val="both"/>
        <w:rPr>
          <w:rFonts w:ascii="Calibri" w:hAnsi="Calibri"/>
        </w:rPr>
      </w:pPr>
      <w:r w:rsidRPr="00D973C4">
        <w:rPr>
          <w:rFonts w:ascii="Calibri" w:hAnsi="Calibri"/>
        </w:rPr>
        <w:t xml:space="preserve">Para tranquilidad de los proponentes y posibles estructuradores es importante indicar que Bancóldex adelanta un proceso de debida diligencia a cada una de las empresas seleccionadas que incluye consultas en listas de control </w:t>
      </w:r>
      <w:r w:rsidR="00CE0113" w:rsidRPr="00D973C4">
        <w:rPr>
          <w:rFonts w:ascii="Calibri" w:hAnsi="Calibri"/>
        </w:rPr>
        <w:t xml:space="preserve">para la prevención del riesgo de Lavado de Activos y Financiación del Terrorismo (LAFT). Adicionalmente, si se llegara a presentar inconveniente con alguna empresa por temas de independencia o conflictos de interés, Bancóldex procederá a revisar cada caso en conjunto con el estructurador. </w:t>
      </w:r>
    </w:p>
    <w:p w:rsidR="00BB6C99" w:rsidRPr="00D973C4" w:rsidRDefault="00CE0113" w:rsidP="00AE175D">
      <w:pPr>
        <w:spacing w:after="0" w:line="240" w:lineRule="auto"/>
        <w:jc w:val="both"/>
        <w:rPr>
          <w:rFonts w:ascii="Calibri" w:hAnsi="Calibri"/>
          <w:b/>
          <w:bCs/>
        </w:rPr>
      </w:pPr>
      <w:r w:rsidRPr="00D973C4">
        <w:rPr>
          <w:rFonts w:ascii="Calibri" w:hAnsi="Calibri"/>
          <w:b/>
          <w:bCs/>
          <w:highlight w:val="yellow"/>
        </w:rPr>
        <w:lastRenderedPageBreak/>
        <w:t>PREGUNTA 14:</w:t>
      </w:r>
    </w:p>
    <w:p w:rsidR="00CE0113" w:rsidRPr="00D973C4" w:rsidRDefault="00CE0113" w:rsidP="00AE175D">
      <w:pPr>
        <w:spacing w:after="0" w:line="240" w:lineRule="auto"/>
        <w:jc w:val="both"/>
        <w:rPr>
          <w:rFonts w:ascii="Calibri" w:hAnsi="Calibri"/>
        </w:rPr>
      </w:pPr>
    </w:p>
    <w:p w:rsidR="000F15E6" w:rsidRPr="00D973C4" w:rsidRDefault="000F15E6" w:rsidP="00AE175D">
      <w:pPr>
        <w:spacing w:after="0" w:line="240" w:lineRule="auto"/>
        <w:rPr>
          <w:rFonts w:ascii="Calibri" w:hAnsi="Calibri"/>
          <w:b/>
          <w:i/>
        </w:rPr>
      </w:pPr>
      <w:r w:rsidRPr="00D973C4">
        <w:rPr>
          <w:rFonts w:ascii="Calibri" w:hAnsi="Calibri"/>
          <w:b/>
          <w:i/>
        </w:rPr>
        <w:t>5.7.1.1. Componente de remuneración fijo</w:t>
      </w:r>
    </w:p>
    <w:p w:rsidR="00BB6C99" w:rsidRPr="00D973C4" w:rsidRDefault="00BB6C99" w:rsidP="00AE175D">
      <w:pPr>
        <w:spacing w:after="0" w:line="240" w:lineRule="auto"/>
        <w:jc w:val="both"/>
        <w:rPr>
          <w:rFonts w:ascii="Calibri" w:hAnsi="Calibri"/>
        </w:rPr>
      </w:pPr>
    </w:p>
    <w:p w:rsidR="000F15E6" w:rsidRPr="00D973C4" w:rsidRDefault="000F15E6" w:rsidP="00AE175D">
      <w:pPr>
        <w:spacing w:after="0" w:line="240" w:lineRule="auto"/>
        <w:jc w:val="both"/>
        <w:rPr>
          <w:rFonts w:ascii="Calibri" w:hAnsi="Calibri"/>
        </w:rPr>
      </w:pPr>
      <w:r w:rsidRPr="00D973C4">
        <w:rPr>
          <w:rFonts w:ascii="Calibri" w:hAnsi="Calibri"/>
        </w:rPr>
        <w:t>Dentro del apartado “Componente de remuneración fijo aportado por los empresarios (contrapartida)” de este artículo, no queda claro en qué momento la empresa beneficiaria tendrá que pagar al Consultor los tres millones de contrapartida. Solicitamos a Bancóldex pueda aclarar el momento de este pago.</w:t>
      </w:r>
    </w:p>
    <w:p w:rsidR="00B95803" w:rsidRPr="00D973C4" w:rsidRDefault="00B95803" w:rsidP="00AE175D">
      <w:pPr>
        <w:spacing w:after="0" w:line="240" w:lineRule="auto"/>
        <w:jc w:val="both"/>
        <w:rPr>
          <w:rFonts w:ascii="Calibri" w:hAnsi="Calibri"/>
        </w:rPr>
      </w:pPr>
    </w:p>
    <w:p w:rsidR="00CE0113" w:rsidRPr="00D973C4" w:rsidRDefault="00CE0113" w:rsidP="00AE175D">
      <w:pPr>
        <w:spacing w:after="0" w:line="240" w:lineRule="auto"/>
        <w:jc w:val="both"/>
        <w:rPr>
          <w:rFonts w:ascii="Calibri" w:hAnsi="Calibri"/>
          <w:color w:val="000000"/>
        </w:rPr>
      </w:pPr>
      <w:r w:rsidRPr="00D973C4">
        <w:rPr>
          <w:rFonts w:ascii="Calibri" w:hAnsi="Calibri"/>
          <w:b/>
          <w:bCs/>
          <w:color w:val="000000"/>
          <w:highlight w:val="yellow"/>
        </w:rPr>
        <w:t>RESPUESTA A PREGUNTA 14:</w:t>
      </w:r>
    </w:p>
    <w:p w:rsidR="00CE0113" w:rsidRPr="00D973C4" w:rsidRDefault="00CE0113" w:rsidP="00AE175D">
      <w:pPr>
        <w:spacing w:after="0" w:line="240" w:lineRule="auto"/>
        <w:jc w:val="both"/>
        <w:rPr>
          <w:rFonts w:ascii="Calibri" w:hAnsi="Calibri"/>
        </w:rPr>
      </w:pPr>
    </w:p>
    <w:p w:rsidR="00B95803" w:rsidRPr="00D973C4" w:rsidRDefault="00B95803" w:rsidP="00AE175D">
      <w:pPr>
        <w:spacing w:after="0" w:line="240" w:lineRule="auto"/>
        <w:jc w:val="both"/>
        <w:rPr>
          <w:rFonts w:ascii="Calibri" w:hAnsi="Calibri"/>
        </w:rPr>
      </w:pPr>
      <w:r w:rsidRPr="00D973C4">
        <w:rPr>
          <w:rFonts w:ascii="Calibri" w:hAnsi="Calibri"/>
        </w:rPr>
        <w:t xml:space="preserve">Este pago quedará estipulado en el acuerdo o contrato de estructuración que suscriba el estructurador con la empresa, y será el estructurador el que proponga el momento en el que el mismo deba ser pagado por el empresario. </w:t>
      </w:r>
    </w:p>
    <w:p w:rsidR="00BB6C99" w:rsidRPr="00D973C4" w:rsidRDefault="00BB6C99" w:rsidP="00AE175D">
      <w:pPr>
        <w:spacing w:after="0" w:line="240" w:lineRule="auto"/>
        <w:jc w:val="both"/>
        <w:rPr>
          <w:rFonts w:ascii="Calibri" w:hAnsi="Calibri"/>
        </w:rPr>
      </w:pPr>
    </w:p>
    <w:p w:rsidR="00CE0113" w:rsidRPr="00D973C4" w:rsidRDefault="00CE0113" w:rsidP="00AE175D">
      <w:pPr>
        <w:spacing w:after="0" w:line="240" w:lineRule="auto"/>
        <w:jc w:val="both"/>
        <w:rPr>
          <w:rFonts w:ascii="Calibri" w:hAnsi="Calibri"/>
          <w:b/>
          <w:bCs/>
        </w:rPr>
      </w:pPr>
      <w:r w:rsidRPr="00D973C4">
        <w:rPr>
          <w:rFonts w:ascii="Calibri" w:hAnsi="Calibri"/>
          <w:b/>
          <w:bCs/>
          <w:highlight w:val="yellow"/>
        </w:rPr>
        <w:t>PREGUNTA 15:</w:t>
      </w:r>
    </w:p>
    <w:p w:rsidR="00CE0113" w:rsidRPr="00D973C4" w:rsidRDefault="00CE0113" w:rsidP="00AE175D">
      <w:pPr>
        <w:spacing w:after="0" w:line="240" w:lineRule="auto"/>
        <w:jc w:val="both"/>
        <w:rPr>
          <w:rFonts w:ascii="Calibri" w:hAnsi="Calibri"/>
        </w:rPr>
      </w:pPr>
    </w:p>
    <w:p w:rsidR="00817789" w:rsidRPr="00D973C4" w:rsidRDefault="00817789" w:rsidP="00AE175D">
      <w:pPr>
        <w:spacing w:after="0" w:line="240" w:lineRule="auto"/>
        <w:rPr>
          <w:rFonts w:ascii="Calibri" w:hAnsi="Calibri"/>
          <w:b/>
          <w:i/>
        </w:rPr>
      </w:pPr>
      <w:r w:rsidRPr="00D973C4">
        <w:rPr>
          <w:rFonts w:ascii="Calibri" w:hAnsi="Calibri"/>
          <w:b/>
          <w:i/>
        </w:rPr>
        <w:t>7.1. Entregables</w:t>
      </w:r>
    </w:p>
    <w:p w:rsidR="00BB6C99" w:rsidRPr="00D973C4" w:rsidRDefault="00BB6C99" w:rsidP="00AE175D">
      <w:pPr>
        <w:spacing w:after="0" w:line="240" w:lineRule="auto"/>
        <w:ind w:left="-76"/>
        <w:jc w:val="both"/>
        <w:rPr>
          <w:rFonts w:ascii="Calibri" w:hAnsi="Calibri"/>
        </w:rPr>
      </w:pPr>
    </w:p>
    <w:p w:rsidR="00817789" w:rsidRPr="00D973C4" w:rsidRDefault="00817789" w:rsidP="00AE175D">
      <w:pPr>
        <w:spacing w:after="0" w:line="240" w:lineRule="auto"/>
        <w:jc w:val="both"/>
        <w:rPr>
          <w:rFonts w:ascii="Calibri" w:hAnsi="Calibri"/>
        </w:rPr>
      </w:pPr>
      <w:r w:rsidRPr="00D973C4">
        <w:rPr>
          <w:rFonts w:ascii="Calibri" w:hAnsi="Calibri"/>
        </w:rPr>
        <w:t>Proponemos a Bancóldex establecer el levantamiento de Actas de entrega y recibo, para lo cual sugerimos incluir en este artículo el siguiente clausulado: “Una vez que el estructurador preste los servicios objeto del presente contrato y EL CONTRATANTE encuentre que dichas actividades han sido cumplidas a satisfacción, de acuerdo con lo previsto en este contrato y en sus documentos anexos, se levantará la correspondiente acta de entrega y recibo, la cual será firmada por las dos partes. Las actas de entrega y recibo se levantarán tanto para las entregas parciales como para las revisiones de los productos realizados por el estructurador, en los que conste que se cumple a satisfacción con el objeto del contrato y se especifiquen los adelantos en los servicios y entregas parciales de productos.”</w:t>
      </w:r>
    </w:p>
    <w:p w:rsidR="0039016B" w:rsidRPr="00D973C4" w:rsidRDefault="0039016B" w:rsidP="00AE175D">
      <w:pPr>
        <w:spacing w:after="0" w:line="240" w:lineRule="auto"/>
        <w:jc w:val="both"/>
        <w:rPr>
          <w:rFonts w:ascii="Calibri" w:hAnsi="Calibri"/>
        </w:rPr>
      </w:pPr>
    </w:p>
    <w:p w:rsidR="00CE0113" w:rsidRPr="00D973C4" w:rsidRDefault="00CE0113" w:rsidP="00AE175D">
      <w:pPr>
        <w:spacing w:after="0" w:line="240" w:lineRule="auto"/>
        <w:jc w:val="both"/>
        <w:rPr>
          <w:rFonts w:ascii="Calibri" w:hAnsi="Calibri"/>
          <w:color w:val="000000"/>
        </w:rPr>
      </w:pPr>
      <w:r w:rsidRPr="00D973C4">
        <w:rPr>
          <w:rFonts w:ascii="Calibri" w:hAnsi="Calibri"/>
          <w:b/>
          <w:bCs/>
          <w:color w:val="000000"/>
          <w:highlight w:val="yellow"/>
        </w:rPr>
        <w:t>RESPUESTA A PREGUNTA 15:</w:t>
      </w:r>
    </w:p>
    <w:p w:rsidR="00CE0113" w:rsidRPr="00D973C4" w:rsidRDefault="00CE0113" w:rsidP="00AE175D">
      <w:pPr>
        <w:spacing w:after="0" w:line="240" w:lineRule="auto"/>
        <w:ind w:left="-76"/>
        <w:jc w:val="both"/>
        <w:rPr>
          <w:rFonts w:ascii="Calibri" w:hAnsi="Calibri"/>
        </w:rPr>
      </w:pPr>
    </w:p>
    <w:p w:rsidR="00B95803" w:rsidRPr="00D973C4" w:rsidRDefault="00B95803" w:rsidP="00AE175D">
      <w:pPr>
        <w:spacing w:after="0" w:line="240" w:lineRule="auto"/>
        <w:jc w:val="both"/>
        <w:rPr>
          <w:rFonts w:ascii="Calibri" w:hAnsi="Calibri"/>
        </w:rPr>
      </w:pPr>
      <w:r w:rsidRPr="00D973C4">
        <w:rPr>
          <w:rFonts w:ascii="Calibri" w:hAnsi="Calibri"/>
        </w:rPr>
        <w:t xml:space="preserve">No se estima necesario incorporar documentos adicionales que complejicen el procedimiento de </w:t>
      </w:r>
      <w:r w:rsidR="00726340" w:rsidRPr="00D973C4">
        <w:rPr>
          <w:rFonts w:ascii="Calibri" w:hAnsi="Calibri"/>
        </w:rPr>
        <w:t xml:space="preserve">entrega, </w:t>
      </w:r>
      <w:r w:rsidRPr="00D973C4">
        <w:rPr>
          <w:rFonts w:ascii="Calibri" w:hAnsi="Calibri"/>
        </w:rPr>
        <w:t>recibo</w:t>
      </w:r>
      <w:r w:rsidR="00726340" w:rsidRPr="00D973C4">
        <w:rPr>
          <w:rFonts w:ascii="Calibri" w:hAnsi="Calibri"/>
        </w:rPr>
        <w:t xml:space="preserve"> y validación</w:t>
      </w:r>
      <w:r w:rsidRPr="00D973C4">
        <w:rPr>
          <w:rFonts w:ascii="Calibri" w:hAnsi="Calibri"/>
        </w:rPr>
        <w:t xml:space="preserve"> de los entregables (que contarán con una evidencia de radicado o recibido de Bancóldex</w:t>
      </w:r>
      <w:r w:rsidR="00726340" w:rsidRPr="00D973C4">
        <w:rPr>
          <w:rFonts w:ascii="Calibri" w:hAnsi="Calibri"/>
        </w:rPr>
        <w:t>, así como</w:t>
      </w:r>
      <w:r w:rsidR="00CE0113" w:rsidRPr="00D973C4">
        <w:rPr>
          <w:rFonts w:ascii="Calibri" w:hAnsi="Calibri"/>
        </w:rPr>
        <w:t xml:space="preserve"> de</w:t>
      </w:r>
      <w:r w:rsidR="00726340" w:rsidRPr="00D973C4">
        <w:rPr>
          <w:rFonts w:ascii="Calibri" w:hAnsi="Calibri"/>
        </w:rPr>
        <w:t xml:space="preserve"> la validación de </w:t>
      </w:r>
      <w:proofErr w:type="gramStart"/>
      <w:r w:rsidR="00726340" w:rsidRPr="00D973C4">
        <w:rPr>
          <w:rFonts w:ascii="Calibri" w:hAnsi="Calibri"/>
        </w:rPr>
        <w:t>los mismos</w:t>
      </w:r>
      <w:proofErr w:type="gramEnd"/>
      <w:r w:rsidRPr="00D973C4">
        <w:rPr>
          <w:rFonts w:ascii="Calibri" w:hAnsi="Calibri"/>
        </w:rPr>
        <w:t>)</w:t>
      </w:r>
      <w:r w:rsidR="00726340" w:rsidRPr="00D973C4">
        <w:rPr>
          <w:rFonts w:ascii="Calibri" w:hAnsi="Calibri"/>
        </w:rPr>
        <w:t xml:space="preserve">. </w:t>
      </w:r>
    </w:p>
    <w:p w:rsidR="00B95803" w:rsidRPr="00D973C4" w:rsidRDefault="00B95803" w:rsidP="00AE175D">
      <w:pPr>
        <w:spacing w:after="0" w:line="240" w:lineRule="auto"/>
        <w:ind w:left="-76"/>
        <w:jc w:val="both"/>
        <w:rPr>
          <w:rFonts w:ascii="Calibri" w:hAnsi="Calibri"/>
        </w:rPr>
      </w:pPr>
    </w:p>
    <w:p w:rsidR="0039016B" w:rsidRPr="00D973C4" w:rsidRDefault="0039016B" w:rsidP="00AE175D">
      <w:pPr>
        <w:spacing w:after="0" w:line="240" w:lineRule="auto"/>
        <w:jc w:val="both"/>
        <w:rPr>
          <w:rFonts w:ascii="Calibri" w:hAnsi="Calibri"/>
        </w:rPr>
      </w:pPr>
      <w:r w:rsidRPr="00D973C4">
        <w:rPr>
          <w:rFonts w:ascii="Calibri" w:hAnsi="Calibri"/>
          <w:b/>
          <w:bCs/>
          <w:highlight w:val="yellow"/>
        </w:rPr>
        <w:t>PREGUNTA 16:</w:t>
      </w:r>
    </w:p>
    <w:p w:rsidR="0039016B" w:rsidRPr="00D973C4" w:rsidRDefault="0039016B" w:rsidP="00AE175D">
      <w:pPr>
        <w:spacing w:after="0" w:line="240" w:lineRule="auto"/>
        <w:ind w:left="-76"/>
        <w:jc w:val="both"/>
        <w:rPr>
          <w:rFonts w:ascii="Calibri" w:hAnsi="Calibri"/>
        </w:rPr>
      </w:pPr>
    </w:p>
    <w:p w:rsidR="00817789" w:rsidRPr="00D973C4" w:rsidRDefault="00396450" w:rsidP="00AE175D">
      <w:pPr>
        <w:spacing w:after="0" w:line="240" w:lineRule="auto"/>
        <w:rPr>
          <w:rFonts w:ascii="Calibri" w:hAnsi="Calibri"/>
          <w:b/>
          <w:i/>
        </w:rPr>
      </w:pPr>
      <w:r w:rsidRPr="00D973C4">
        <w:rPr>
          <w:rFonts w:ascii="Calibri" w:hAnsi="Calibri"/>
          <w:b/>
          <w:i/>
        </w:rPr>
        <w:t>7.2. Forma de pago</w:t>
      </w:r>
    </w:p>
    <w:p w:rsidR="00726340" w:rsidRPr="00D973C4" w:rsidRDefault="00726340" w:rsidP="00AE175D">
      <w:pPr>
        <w:spacing w:after="0" w:line="240" w:lineRule="auto"/>
        <w:ind w:left="-76"/>
        <w:jc w:val="both"/>
        <w:rPr>
          <w:rFonts w:ascii="Calibri" w:hAnsi="Calibri"/>
        </w:rPr>
      </w:pPr>
    </w:p>
    <w:p w:rsidR="00396450" w:rsidRPr="00D973C4" w:rsidRDefault="00396450" w:rsidP="00AE175D">
      <w:pPr>
        <w:spacing w:after="0" w:line="240" w:lineRule="auto"/>
        <w:jc w:val="both"/>
        <w:rPr>
          <w:rFonts w:ascii="Calibri" w:hAnsi="Calibri"/>
        </w:rPr>
      </w:pPr>
      <w:r w:rsidRPr="00D973C4">
        <w:rPr>
          <w:rFonts w:ascii="Calibri" w:hAnsi="Calibri"/>
        </w:rPr>
        <w:t xml:space="preserve">Respetuosamente, solicitamos a Bancóldex que establezca que el tiempo de pago de las facturas estará dentro de los treinta (30) días siguientes a la presentación de la factura u orden de pago por los servicios prestados. </w:t>
      </w:r>
    </w:p>
    <w:p w:rsidR="0039016B" w:rsidRPr="00D973C4" w:rsidRDefault="0039016B" w:rsidP="00AE175D">
      <w:pPr>
        <w:spacing w:after="0" w:line="240" w:lineRule="auto"/>
        <w:jc w:val="both"/>
        <w:rPr>
          <w:rFonts w:ascii="Calibri" w:hAnsi="Calibri"/>
        </w:rPr>
      </w:pPr>
    </w:p>
    <w:p w:rsidR="0039016B" w:rsidRPr="00D973C4" w:rsidRDefault="0039016B" w:rsidP="00AE175D">
      <w:pPr>
        <w:spacing w:after="0" w:line="240" w:lineRule="auto"/>
        <w:jc w:val="both"/>
        <w:rPr>
          <w:rFonts w:ascii="Calibri" w:hAnsi="Calibri"/>
          <w:color w:val="000000"/>
        </w:rPr>
      </w:pPr>
      <w:r w:rsidRPr="00D973C4">
        <w:rPr>
          <w:rFonts w:ascii="Calibri" w:hAnsi="Calibri"/>
          <w:b/>
          <w:bCs/>
          <w:color w:val="000000"/>
          <w:highlight w:val="yellow"/>
        </w:rPr>
        <w:t>RESPUESTA A PREGUNTA 16:</w:t>
      </w:r>
    </w:p>
    <w:p w:rsidR="00726340" w:rsidRPr="00D973C4" w:rsidRDefault="00726340" w:rsidP="00AE175D">
      <w:pPr>
        <w:spacing w:after="0" w:line="240" w:lineRule="auto"/>
        <w:ind w:left="-76"/>
        <w:jc w:val="both"/>
        <w:rPr>
          <w:rFonts w:ascii="Calibri" w:hAnsi="Calibri"/>
        </w:rPr>
      </w:pPr>
    </w:p>
    <w:p w:rsidR="001D3C84" w:rsidRPr="00D973C4" w:rsidRDefault="001D3C84" w:rsidP="00AE175D">
      <w:pPr>
        <w:spacing w:after="0" w:line="240" w:lineRule="auto"/>
        <w:jc w:val="both"/>
        <w:rPr>
          <w:rFonts w:ascii="Calibri" w:hAnsi="Calibri"/>
        </w:rPr>
      </w:pPr>
      <w:r w:rsidRPr="00D973C4">
        <w:rPr>
          <w:rFonts w:ascii="Calibri" w:hAnsi="Calibri"/>
        </w:rPr>
        <w:t xml:space="preserve">Si los entregables asociados a las facturas u órdenes de pago son recibidos a satisfacción, el procedimiento interno de aprobación y pago en Bancóldex son muy ágiles con tiempos que </w:t>
      </w:r>
      <w:r w:rsidRPr="00D973C4">
        <w:rPr>
          <w:rFonts w:ascii="Calibri" w:hAnsi="Calibri"/>
        </w:rPr>
        <w:lastRenderedPageBreak/>
        <w:t xml:space="preserve">promedian una (1) semana. Es importante indicar que por políticas internas se reciben facturas hasta el día veinte (20) de cada mes. </w:t>
      </w:r>
    </w:p>
    <w:p w:rsidR="001D3C84" w:rsidRPr="00D973C4" w:rsidRDefault="001D3C84" w:rsidP="00AE175D">
      <w:pPr>
        <w:spacing w:after="0" w:line="240" w:lineRule="auto"/>
        <w:jc w:val="both"/>
        <w:rPr>
          <w:rFonts w:ascii="Calibri" w:hAnsi="Calibri"/>
          <w:b/>
          <w:i/>
        </w:rPr>
      </w:pPr>
    </w:p>
    <w:p w:rsidR="001D3C84" w:rsidRPr="00D973C4" w:rsidRDefault="001D3C84" w:rsidP="00AE175D">
      <w:pPr>
        <w:spacing w:after="0" w:line="240" w:lineRule="auto"/>
        <w:jc w:val="both"/>
        <w:rPr>
          <w:rFonts w:ascii="Calibri" w:hAnsi="Calibri"/>
        </w:rPr>
      </w:pPr>
      <w:r w:rsidRPr="00D973C4">
        <w:rPr>
          <w:rFonts w:ascii="Calibri" w:hAnsi="Calibri"/>
          <w:b/>
          <w:bCs/>
          <w:highlight w:val="yellow"/>
        </w:rPr>
        <w:t>PREGUNTA 17:</w:t>
      </w:r>
    </w:p>
    <w:p w:rsidR="001D3C84" w:rsidRPr="00D973C4" w:rsidRDefault="001D3C84" w:rsidP="00AE175D">
      <w:pPr>
        <w:spacing w:after="0" w:line="240" w:lineRule="auto"/>
        <w:jc w:val="both"/>
        <w:rPr>
          <w:rFonts w:ascii="Calibri" w:hAnsi="Calibri"/>
          <w:b/>
          <w:i/>
        </w:rPr>
      </w:pPr>
    </w:p>
    <w:p w:rsidR="00A0764F" w:rsidRPr="00D973C4" w:rsidRDefault="000F15E6" w:rsidP="00AE175D">
      <w:pPr>
        <w:spacing w:after="0" w:line="240" w:lineRule="auto"/>
        <w:rPr>
          <w:rFonts w:ascii="Calibri" w:hAnsi="Calibri"/>
          <w:b/>
          <w:i/>
        </w:rPr>
      </w:pPr>
      <w:r w:rsidRPr="00D973C4">
        <w:rPr>
          <w:rFonts w:ascii="Calibri" w:hAnsi="Calibri"/>
          <w:b/>
          <w:i/>
        </w:rPr>
        <w:t xml:space="preserve">Solicitud </w:t>
      </w:r>
      <w:r w:rsidR="001D467E" w:rsidRPr="00D973C4">
        <w:rPr>
          <w:rFonts w:ascii="Calibri" w:hAnsi="Calibri"/>
          <w:b/>
          <w:i/>
        </w:rPr>
        <w:t>Minuta del Contrato</w:t>
      </w:r>
    </w:p>
    <w:p w:rsidR="0041095A" w:rsidRPr="00D973C4" w:rsidRDefault="0041095A" w:rsidP="00AE175D">
      <w:pPr>
        <w:spacing w:after="0" w:line="240" w:lineRule="auto"/>
        <w:jc w:val="both"/>
        <w:rPr>
          <w:rFonts w:ascii="Calibri" w:hAnsi="Calibri"/>
        </w:rPr>
      </w:pPr>
    </w:p>
    <w:p w:rsidR="001D467E" w:rsidRPr="00D973C4" w:rsidRDefault="001D467E" w:rsidP="00AE175D">
      <w:pPr>
        <w:spacing w:after="0" w:line="240" w:lineRule="auto"/>
        <w:jc w:val="both"/>
        <w:rPr>
          <w:rFonts w:ascii="Calibri" w:eastAsia="Times New Roman" w:hAnsi="Calibri"/>
          <w:color w:val="44546A"/>
        </w:rPr>
      </w:pPr>
      <w:r w:rsidRPr="00D973C4">
        <w:rPr>
          <w:rFonts w:ascii="Calibri" w:hAnsi="Calibri"/>
        </w:rPr>
        <w:t>Agradecemos a Bancóldex</w:t>
      </w:r>
      <w:r w:rsidR="00396450" w:rsidRPr="00D973C4">
        <w:rPr>
          <w:rFonts w:ascii="Calibri" w:hAnsi="Calibri"/>
        </w:rPr>
        <w:t xml:space="preserve"> que</w:t>
      </w:r>
      <w:r w:rsidRPr="00D973C4">
        <w:rPr>
          <w:rFonts w:ascii="Calibri" w:hAnsi="Calibri"/>
        </w:rPr>
        <w:t xml:space="preserve"> comparta la minuta del contrato, a efectos de revisar su contenido y poder garantizar su total cumplimiento, máxime si en la carta de presentación de la propuesta el proponente se compromete a firmar el contrato y a ejecutarlo a cabalidad.</w:t>
      </w:r>
      <w:r w:rsidRPr="00D973C4">
        <w:rPr>
          <w:rFonts w:ascii="Calibri" w:eastAsia="Times New Roman" w:hAnsi="Calibri"/>
          <w:color w:val="44546A"/>
        </w:rPr>
        <w:t xml:space="preserve"> </w:t>
      </w:r>
    </w:p>
    <w:p w:rsidR="006A0367" w:rsidRPr="00D973C4" w:rsidRDefault="006A0367" w:rsidP="00AE175D">
      <w:pPr>
        <w:spacing w:after="0" w:line="240" w:lineRule="auto"/>
        <w:jc w:val="both"/>
        <w:rPr>
          <w:rFonts w:ascii="Calibri" w:eastAsia="Times New Roman" w:hAnsi="Calibri"/>
          <w:color w:val="44546A"/>
        </w:rPr>
      </w:pPr>
    </w:p>
    <w:p w:rsidR="001D3C84" w:rsidRPr="00D973C4" w:rsidRDefault="001D3C84" w:rsidP="00AE175D">
      <w:pPr>
        <w:spacing w:after="0" w:line="240" w:lineRule="auto"/>
        <w:jc w:val="both"/>
        <w:rPr>
          <w:rFonts w:ascii="Calibri" w:hAnsi="Calibri"/>
          <w:color w:val="000000"/>
        </w:rPr>
      </w:pPr>
      <w:r w:rsidRPr="00D973C4">
        <w:rPr>
          <w:rFonts w:ascii="Calibri" w:hAnsi="Calibri"/>
          <w:b/>
          <w:bCs/>
          <w:color w:val="000000"/>
          <w:highlight w:val="yellow"/>
        </w:rPr>
        <w:t>RESPUESTA A PREGUNTA 17:</w:t>
      </w:r>
    </w:p>
    <w:p w:rsidR="001D3C84" w:rsidRPr="00D973C4" w:rsidRDefault="001D3C84" w:rsidP="00AE175D">
      <w:pPr>
        <w:spacing w:after="0" w:line="240" w:lineRule="auto"/>
        <w:jc w:val="both"/>
        <w:rPr>
          <w:rFonts w:ascii="Calibri" w:eastAsia="Times New Roman" w:hAnsi="Calibri"/>
          <w:color w:val="44546A"/>
        </w:rPr>
      </w:pPr>
    </w:p>
    <w:p w:rsidR="006A0367" w:rsidRPr="00D973C4" w:rsidRDefault="001D3C84" w:rsidP="00AE175D">
      <w:pPr>
        <w:spacing w:after="0" w:line="240" w:lineRule="auto"/>
        <w:jc w:val="both"/>
        <w:rPr>
          <w:rFonts w:ascii="Calibri" w:eastAsia="Times New Roman" w:hAnsi="Calibri"/>
        </w:rPr>
      </w:pPr>
      <w:r w:rsidRPr="00D973C4">
        <w:rPr>
          <w:rFonts w:ascii="Calibri" w:eastAsia="Times New Roman" w:hAnsi="Calibri"/>
        </w:rPr>
        <w:t xml:space="preserve">Se anexa una guía modelo del contrato al final del cuestionario. </w:t>
      </w:r>
    </w:p>
    <w:p w:rsidR="00FD5AEC" w:rsidRPr="00D973C4" w:rsidRDefault="00FD5AEC" w:rsidP="00AE175D">
      <w:pPr>
        <w:spacing w:after="0" w:line="240" w:lineRule="auto"/>
        <w:jc w:val="both"/>
        <w:rPr>
          <w:rFonts w:ascii="Calibri" w:eastAsia="Times New Roman" w:hAnsi="Calibri"/>
        </w:rPr>
      </w:pPr>
    </w:p>
    <w:p w:rsidR="001D3C84" w:rsidRPr="00D973C4" w:rsidRDefault="001D3C84" w:rsidP="00AE175D">
      <w:pPr>
        <w:spacing w:after="0" w:line="240" w:lineRule="auto"/>
        <w:jc w:val="both"/>
        <w:rPr>
          <w:rFonts w:ascii="Calibri" w:hAnsi="Calibri"/>
        </w:rPr>
      </w:pPr>
      <w:r w:rsidRPr="00D973C4">
        <w:rPr>
          <w:rFonts w:ascii="Calibri" w:hAnsi="Calibri"/>
          <w:b/>
          <w:bCs/>
          <w:highlight w:val="yellow"/>
        </w:rPr>
        <w:t>PREGUNTA 18:</w:t>
      </w:r>
    </w:p>
    <w:p w:rsidR="0041095A" w:rsidRPr="00D973C4" w:rsidRDefault="0041095A" w:rsidP="00AE175D">
      <w:pPr>
        <w:spacing w:after="0" w:line="240" w:lineRule="auto"/>
        <w:jc w:val="both"/>
        <w:rPr>
          <w:rFonts w:ascii="Calibri" w:eastAsia="Times New Roman" w:hAnsi="Calibri"/>
          <w:color w:val="44546A"/>
        </w:rPr>
      </w:pPr>
    </w:p>
    <w:p w:rsidR="001D467E" w:rsidRPr="00D973C4" w:rsidRDefault="000F15E6" w:rsidP="00AE175D">
      <w:pPr>
        <w:spacing w:after="0" w:line="240" w:lineRule="auto"/>
        <w:rPr>
          <w:rFonts w:ascii="Calibri" w:hAnsi="Calibri"/>
          <w:b/>
          <w:i/>
        </w:rPr>
      </w:pPr>
      <w:r w:rsidRPr="00D973C4">
        <w:rPr>
          <w:rFonts w:ascii="Calibri" w:hAnsi="Calibri"/>
          <w:b/>
          <w:i/>
        </w:rPr>
        <w:t xml:space="preserve">Solicitud </w:t>
      </w:r>
      <w:r w:rsidR="00396450" w:rsidRPr="00D973C4">
        <w:rPr>
          <w:rFonts w:ascii="Calibri" w:hAnsi="Calibri"/>
          <w:b/>
          <w:i/>
        </w:rPr>
        <w:t xml:space="preserve">Acuerdo de Estructuración </w:t>
      </w:r>
    </w:p>
    <w:p w:rsidR="0041095A" w:rsidRPr="00D973C4" w:rsidRDefault="0041095A" w:rsidP="00AE175D">
      <w:pPr>
        <w:spacing w:after="0" w:line="240" w:lineRule="auto"/>
        <w:jc w:val="both"/>
        <w:rPr>
          <w:rFonts w:ascii="Calibri" w:hAnsi="Calibri"/>
        </w:rPr>
      </w:pPr>
    </w:p>
    <w:p w:rsidR="006A0367" w:rsidRPr="00D973C4" w:rsidRDefault="00396450" w:rsidP="00AE175D">
      <w:pPr>
        <w:spacing w:after="0" w:line="240" w:lineRule="auto"/>
        <w:jc w:val="both"/>
        <w:rPr>
          <w:rFonts w:ascii="Calibri" w:hAnsi="Calibri"/>
        </w:rPr>
      </w:pPr>
      <w:r w:rsidRPr="00D973C4">
        <w:rPr>
          <w:rFonts w:ascii="Calibri" w:hAnsi="Calibri"/>
        </w:rPr>
        <w:t>Agradecemos a Bancóldex que comparte</w:t>
      </w:r>
      <w:r w:rsidR="001D467E" w:rsidRPr="00D973C4">
        <w:rPr>
          <w:rFonts w:ascii="Calibri" w:hAnsi="Calibri"/>
        </w:rPr>
        <w:t xml:space="preserve"> el acuerdo de estructuración que deberá suscribir el Consultor con cada una de las empresas. </w:t>
      </w:r>
    </w:p>
    <w:p w:rsidR="006A0367" w:rsidRPr="00D973C4" w:rsidRDefault="006A0367" w:rsidP="00AE175D">
      <w:pPr>
        <w:spacing w:after="0" w:line="240" w:lineRule="auto"/>
        <w:jc w:val="both"/>
        <w:rPr>
          <w:rFonts w:ascii="Calibri" w:hAnsi="Calibri"/>
        </w:rPr>
      </w:pPr>
    </w:p>
    <w:p w:rsidR="001D467E" w:rsidRPr="00D973C4" w:rsidRDefault="001D467E" w:rsidP="00AE175D">
      <w:pPr>
        <w:spacing w:after="0" w:line="240" w:lineRule="auto"/>
        <w:jc w:val="both"/>
        <w:rPr>
          <w:rFonts w:ascii="Calibri" w:hAnsi="Calibri"/>
        </w:rPr>
      </w:pPr>
      <w:r w:rsidRPr="00D973C4">
        <w:rPr>
          <w:rFonts w:ascii="Calibri" w:hAnsi="Calibri"/>
        </w:rPr>
        <w:t>Frente a este</w:t>
      </w:r>
      <w:r w:rsidR="00396450" w:rsidRPr="00D973C4">
        <w:rPr>
          <w:rFonts w:ascii="Calibri" w:hAnsi="Calibri"/>
        </w:rPr>
        <w:t xml:space="preserve"> acuerdo</w:t>
      </w:r>
      <w:r w:rsidRPr="00D973C4">
        <w:rPr>
          <w:rFonts w:ascii="Calibri" w:hAnsi="Calibri"/>
        </w:rPr>
        <w:t xml:space="preserve">, </w:t>
      </w:r>
      <w:r w:rsidR="00396450" w:rsidRPr="00D973C4">
        <w:rPr>
          <w:rFonts w:ascii="Calibri" w:hAnsi="Calibri"/>
        </w:rPr>
        <w:t>¿</w:t>
      </w:r>
      <w:r w:rsidRPr="00D973C4">
        <w:rPr>
          <w:rFonts w:ascii="Calibri" w:hAnsi="Calibri"/>
        </w:rPr>
        <w:t xml:space="preserve">entendemos que el Consultor podrá proponer las cláusulas que considere necesarias a efectos de regular </w:t>
      </w:r>
      <w:r w:rsidR="00396450" w:rsidRPr="00D973C4">
        <w:rPr>
          <w:rFonts w:ascii="Calibri" w:hAnsi="Calibri"/>
        </w:rPr>
        <w:t xml:space="preserve">la </w:t>
      </w:r>
      <w:r w:rsidRPr="00D973C4">
        <w:rPr>
          <w:rFonts w:ascii="Calibri" w:hAnsi="Calibri"/>
        </w:rPr>
        <w:t>relación con dichas empresas</w:t>
      </w:r>
      <w:r w:rsidR="00396450" w:rsidRPr="00D973C4">
        <w:rPr>
          <w:rFonts w:ascii="Calibri" w:hAnsi="Calibri"/>
        </w:rPr>
        <w:t>?</w:t>
      </w:r>
    </w:p>
    <w:p w:rsidR="0041095A" w:rsidRPr="00D973C4" w:rsidRDefault="0041095A" w:rsidP="00AE175D">
      <w:pPr>
        <w:spacing w:after="0" w:line="240" w:lineRule="auto"/>
        <w:jc w:val="both"/>
        <w:rPr>
          <w:rFonts w:ascii="Calibri" w:hAnsi="Calibri"/>
        </w:rPr>
      </w:pPr>
    </w:p>
    <w:p w:rsidR="001D3C84" w:rsidRPr="00D973C4" w:rsidRDefault="001D3C84" w:rsidP="00AE175D">
      <w:pPr>
        <w:spacing w:after="0" w:line="240" w:lineRule="auto"/>
        <w:jc w:val="both"/>
        <w:rPr>
          <w:rFonts w:ascii="Calibri" w:hAnsi="Calibri"/>
          <w:color w:val="000000"/>
        </w:rPr>
      </w:pPr>
      <w:r w:rsidRPr="00D973C4">
        <w:rPr>
          <w:rFonts w:ascii="Calibri" w:hAnsi="Calibri"/>
          <w:b/>
          <w:bCs/>
          <w:color w:val="000000"/>
          <w:highlight w:val="yellow"/>
        </w:rPr>
        <w:t>RESPUESTA A PREGUNTA 18:</w:t>
      </w:r>
    </w:p>
    <w:p w:rsidR="001D3C84" w:rsidRPr="00D973C4" w:rsidRDefault="001D3C84" w:rsidP="00AE175D">
      <w:pPr>
        <w:spacing w:after="0" w:line="240" w:lineRule="auto"/>
        <w:jc w:val="both"/>
        <w:rPr>
          <w:rFonts w:ascii="Calibri" w:hAnsi="Calibri"/>
        </w:rPr>
      </w:pPr>
    </w:p>
    <w:p w:rsidR="001D3C84" w:rsidRPr="00D973C4" w:rsidRDefault="001D3C84" w:rsidP="00AE175D">
      <w:pPr>
        <w:spacing w:after="0" w:line="240" w:lineRule="auto"/>
        <w:jc w:val="both"/>
        <w:rPr>
          <w:rFonts w:ascii="Calibri" w:hAnsi="Calibri"/>
        </w:rPr>
      </w:pPr>
      <w:r w:rsidRPr="00D973C4">
        <w:rPr>
          <w:rFonts w:ascii="Calibri" w:hAnsi="Calibri"/>
        </w:rPr>
        <w:t xml:space="preserve">El acuerdo o contrato de estructuración será propuesto por el/los estructurador(es) seleccionados, acorde con los objetivos y requerimientos definidos en la presente convocatoria. </w:t>
      </w:r>
    </w:p>
    <w:p w:rsidR="001D3C84" w:rsidRPr="00D973C4" w:rsidRDefault="001D3C84" w:rsidP="00AE175D">
      <w:pPr>
        <w:spacing w:after="0" w:line="240" w:lineRule="auto"/>
        <w:jc w:val="both"/>
        <w:rPr>
          <w:rFonts w:ascii="Calibri" w:hAnsi="Calibri"/>
        </w:rPr>
      </w:pPr>
    </w:p>
    <w:p w:rsidR="001D3C84" w:rsidRPr="00D973C4" w:rsidRDefault="001D3C84" w:rsidP="00AE175D">
      <w:pPr>
        <w:spacing w:after="0" w:line="240" w:lineRule="auto"/>
        <w:jc w:val="both"/>
        <w:rPr>
          <w:rFonts w:ascii="Calibri" w:hAnsi="Calibri"/>
        </w:rPr>
      </w:pPr>
      <w:r w:rsidRPr="00D973C4">
        <w:rPr>
          <w:rFonts w:ascii="Calibri" w:hAnsi="Calibri"/>
          <w:b/>
          <w:bCs/>
          <w:highlight w:val="yellow"/>
        </w:rPr>
        <w:t>PREGUNTA 19:</w:t>
      </w:r>
    </w:p>
    <w:p w:rsidR="001D3C84" w:rsidRPr="00D973C4" w:rsidRDefault="001D3C84" w:rsidP="00AE175D">
      <w:pPr>
        <w:spacing w:after="0" w:line="240" w:lineRule="auto"/>
        <w:jc w:val="both"/>
        <w:rPr>
          <w:rFonts w:ascii="Calibri" w:hAnsi="Calibri"/>
        </w:rPr>
      </w:pPr>
    </w:p>
    <w:p w:rsidR="001E63FF" w:rsidRPr="00D973C4" w:rsidRDefault="001E63FF" w:rsidP="00AE175D">
      <w:pPr>
        <w:spacing w:after="0" w:line="240" w:lineRule="auto"/>
        <w:jc w:val="both"/>
        <w:rPr>
          <w:rFonts w:ascii="Calibri" w:hAnsi="Calibri"/>
        </w:rPr>
      </w:pPr>
      <w:r w:rsidRPr="00D973C4">
        <w:rPr>
          <w:rFonts w:ascii="Calibri" w:hAnsi="Calibri"/>
        </w:rPr>
        <w:t>Finalmente, solicitamos cordialmente a Bancóldex, establecer que la propuesta presentada por el estructurador o contratista hará parte integral del contrato, el cual será el documento que tendrá prelación sobre los términos de referencia y sus anexos.</w:t>
      </w:r>
    </w:p>
    <w:p w:rsidR="001E63FF" w:rsidRPr="00D973C4" w:rsidRDefault="001E63FF" w:rsidP="00AE175D">
      <w:pPr>
        <w:spacing w:after="0" w:line="240" w:lineRule="auto"/>
        <w:jc w:val="both"/>
        <w:rPr>
          <w:rFonts w:ascii="Calibri" w:hAnsi="Calibri"/>
        </w:rPr>
      </w:pPr>
    </w:p>
    <w:p w:rsidR="001D3C84" w:rsidRPr="00D973C4" w:rsidRDefault="001D3C84" w:rsidP="00AE175D">
      <w:pPr>
        <w:spacing w:after="0" w:line="240" w:lineRule="auto"/>
        <w:jc w:val="both"/>
        <w:rPr>
          <w:rFonts w:ascii="Calibri" w:hAnsi="Calibri"/>
          <w:color w:val="000000"/>
        </w:rPr>
      </w:pPr>
      <w:r w:rsidRPr="00D973C4">
        <w:rPr>
          <w:rFonts w:ascii="Calibri" w:hAnsi="Calibri"/>
          <w:b/>
          <w:bCs/>
          <w:color w:val="000000"/>
          <w:highlight w:val="yellow"/>
        </w:rPr>
        <w:t>RESPUESTA A PREGUNTA 19:</w:t>
      </w:r>
    </w:p>
    <w:p w:rsidR="001D3C84" w:rsidRPr="00D973C4" w:rsidRDefault="001D3C84" w:rsidP="00AE175D">
      <w:pPr>
        <w:spacing w:after="0" w:line="240" w:lineRule="auto"/>
        <w:jc w:val="both"/>
        <w:rPr>
          <w:rFonts w:ascii="Calibri" w:hAnsi="Calibri"/>
        </w:rPr>
      </w:pPr>
    </w:p>
    <w:p w:rsidR="003C2ACD" w:rsidRPr="00D973C4" w:rsidRDefault="003C2ACD" w:rsidP="00AE175D">
      <w:pPr>
        <w:spacing w:after="0" w:line="240" w:lineRule="auto"/>
        <w:jc w:val="both"/>
        <w:rPr>
          <w:rFonts w:ascii="Calibri" w:hAnsi="Calibri"/>
        </w:rPr>
      </w:pPr>
      <w:r w:rsidRPr="00D973C4">
        <w:rPr>
          <w:rFonts w:ascii="Calibri" w:hAnsi="Calibri"/>
        </w:rPr>
        <w:t xml:space="preserve">La propuesta hará parte integral del contrato. </w:t>
      </w:r>
      <w:r w:rsidR="00D973C4" w:rsidRPr="00D973C4">
        <w:rPr>
          <w:rFonts w:ascii="Calibri" w:hAnsi="Calibri"/>
        </w:rPr>
        <w:t xml:space="preserve">Sin embargo, tienen prelación el contrato que se suscribe entre el Estructurador y </w:t>
      </w:r>
      <w:proofErr w:type="gramStart"/>
      <w:r w:rsidR="00D973C4" w:rsidRPr="00D973C4">
        <w:rPr>
          <w:rFonts w:ascii="Calibri" w:hAnsi="Calibri"/>
        </w:rPr>
        <w:t>Bancóldex</w:t>
      </w:r>
      <w:proofErr w:type="gramEnd"/>
      <w:r w:rsidR="00D973C4" w:rsidRPr="00D973C4">
        <w:rPr>
          <w:rFonts w:ascii="Calibri" w:hAnsi="Calibri"/>
        </w:rPr>
        <w:t xml:space="preserve"> así como lo estipulado en los Términos de Referencia. </w:t>
      </w:r>
    </w:p>
    <w:p w:rsidR="004601D8" w:rsidRPr="00D973C4" w:rsidRDefault="004601D8" w:rsidP="00AE175D">
      <w:pPr>
        <w:spacing w:after="0" w:line="240" w:lineRule="auto"/>
        <w:rPr>
          <w:rFonts w:ascii="Calibri" w:hAnsi="Calibri"/>
          <w:b/>
          <w:bCs/>
          <w:i/>
          <w:iCs/>
          <w:color w:val="000000"/>
        </w:rPr>
      </w:pPr>
    </w:p>
    <w:p w:rsidR="00235305" w:rsidRPr="00D973C4" w:rsidRDefault="00235305" w:rsidP="00AE175D">
      <w:pPr>
        <w:spacing w:after="0" w:line="240" w:lineRule="auto"/>
        <w:rPr>
          <w:rFonts w:ascii="Calibri" w:hAnsi="Calibri"/>
          <w:color w:val="000000"/>
        </w:rPr>
      </w:pPr>
    </w:p>
    <w:p w:rsidR="00AE175D" w:rsidRPr="00D973C4" w:rsidRDefault="00AE175D" w:rsidP="00AE175D">
      <w:pPr>
        <w:spacing w:after="0" w:line="240" w:lineRule="auto"/>
        <w:rPr>
          <w:rFonts w:ascii="Calibri" w:hAnsi="Calibri"/>
          <w:color w:val="000000"/>
        </w:rPr>
      </w:pPr>
    </w:p>
    <w:p w:rsidR="00AE175D" w:rsidRPr="00D973C4" w:rsidRDefault="00AE175D" w:rsidP="00AE175D">
      <w:pPr>
        <w:spacing w:after="0" w:line="240" w:lineRule="auto"/>
        <w:rPr>
          <w:rFonts w:ascii="Calibri" w:hAnsi="Calibri"/>
          <w:color w:val="000000"/>
        </w:rPr>
      </w:pPr>
      <w:bookmarkStart w:id="2" w:name="_GoBack"/>
      <w:bookmarkEnd w:id="2"/>
    </w:p>
    <w:p w:rsidR="00AE175D" w:rsidRPr="00D973C4" w:rsidRDefault="00AE175D" w:rsidP="00AE175D">
      <w:pPr>
        <w:spacing w:after="0" w:line="240" w:lineRule="auto"/>
        <w:rPr>
          <w:rFonts w:ascii="Calibri" w:hAnsi="Calibri"/>
          <w:color w:val="000000"/>
        </w:rPr>
      </w:pPr>
    </w:p>
    <w:p w:rsidR="00AE175D" w:rsidRPr="00D973C4" w:rsidRDefault="00AE175D" w:rsidP="00AE175D">
      <w:pPr>
        <w:spacing w:after="0" w:line="240" w:lineRule="auto"/>
        <w:rPr>
          <w:rFonts w:ascii="Calibri" w:hAnsi="Calibri"/>
          <w:color w:val="000000"/>
        </w:rPr>
      </w:pPr>
    </w:p>
    <w:p w:rsidR="00AE175D" w:rsidRPr="00D973C4" w:rsidRDefault="00AE175D" w:rsidP="00AE175D">
      <w:pPr>
        <w:spacing w:after="0" w:line="240" w:lineRule="auto"/>
        <w:rPr>
          <w:rFonts w:ascii="Calibri" w:hAnsi="Calibri"/>
          <w:color w:val="000000"/>
        </w:rPr>
      </w:pPr>
    </w:p>
    <w:p w:rsidR="00AE175D" w:rsidRPr="00D973C4" w:rsidRDefault="00AE175D" w:rsidP="00AE175D">
      <w:pPr>
        <w:spacing w:after="0" w:line="240" w:lineRule="auto"/>
        <w:rPr>
          <w:rFonts w:ascii="Calibri" w:hAnsi="Calibri"/>
          <w:color w:val="000000"/>
        </w:rPr>
      </w:pPr>
    </w:p>
    <w:p w:rsidR="00AE175D" w:rsidRPr="00D973C4" w:rsidRDefault="00AE175D" w:rsidP="00AE175D">
      <w:pPr>
        <w:spacing w:after="0" w:line="240" w:lineRule="auto"/>
        <w:rPr>
          <w:rFonts w:ascii="Calibri" w:hAnsi="Calibri"/>
          <w:color w:val="000000"/>
        </w:rPr>
      </w:pPr>
    </w:p>
    <w:p w:rsidR="00AE175D" w:rsidRPr="00D973C4" w:rsidRDefault="00AE175D" w:rsidP="00AE175D">
      <w:pPr>
        <w:pStyle w:val="Textoindependiente"/>
        <w:spacing w:after="0"/>
        <w:ind w:right="51"/>
        <w:jc w:val="both"/>
        <w:rPr>
          <w:rFonts w:asciiTheme="minorHAnsi" w:hAnsiTheme="minorHAnsi" w:cs="Arial"/>
          <w:b/>
          <w:color w:val="000000"/>
          <w:sz w:val="22"/>
          <w:szCs w:val="22"/>
          <w:lang w:val="es-CO"/>
        </w:rPr>
      </w:pPr>
      <w:bookmarkStart w:id="3" w:name="_Hlk533692196"/>
      <w:bookmarkEnd w:id="3"/>
      <w:r w:rsidRPr="00D973C4">
        <w:rPr>
          <w:rFonts w:asciiTheme="minorHAnsi" w:hAnsiTheme="minorHAnsi" w:cs="Arial"/>
          <w:b/>
          <w:color w:val="000000"/>
          <w:sz w:val="22"/>
          <w:szCs w:val="22"/>
          <w:lang w:val="es-ES"/>
        </w:rPr>
        <w:t xml:space="preserve">GUÍA MODELO CONTRATO PRESTACIÓN DE SERVICIOS DE CONSULTORÍA CELEBRADO ENTRE </w:t>
      </w:r>
      <w:r w:rsidRPr="00D973C4">
        <w:rPr>
          <w:rFonts w:asciiTheme="minorHAnsi" w:hAnsiTheme="minorHAnsi" w:cs="Arial"/>
          <w:b/>
          <w:color w:val="000000"/>
          <w:sz w:val="22"/>
          <w:szCs w:val="22"/>
          <w:lang w:val="es-CO"/>
        </w:rPr>
        <w:t xml:space="preserve">EL BANCO DE COMERCIO EXTERIOR DE COLOMBIA S.A. – BANCÓLDEX </w:t>
      </w:r>
      <w:r w:rsidRPr="00D973C4">
        <w:rPr>
          <w:rFonts w:asciiTheme="minorHAnsi" w:hAnsiTheme="minorHAnsi" w:cs="Arial"/>
          <w:b/>
          <w:color w:val="000000"/>
          <w:sz w:val="22"/>
          <w:szCs w:val="22"/>
        </w:rPr>
        <w:t>Y (ESTRUCTURADOR SELECCIONADO)</w:t>
      </w:r>
    </w:p>
    <w:p w:rsidR="00AE175D" w:rsidRPr="00D973C4" w:rsidRDefault="00AE175D" w:rsidP="00AE175D">
      <w:pPr>
        <w:pStyle w:val="Textoindependiente"/>
        <w:spacing w:after="0"/>
        <w:rPr>
          <w:rFonts w:asciiTheme="minorHAnsi" w:hAnsiTheme="minorHAnsi" w:cs="Arial"/>
          <w:color w:val="000000"/>
          <w:sz w:val="22"/>
          <w:szCs w:val="22"/>
        </w:rPr>
      </w:pPr>
    </w:p>
    <w:p w:rsidR="00AE175D" w:rsidRPr="00D973C4" w:rsidRDefault="00AE175D" w:rsidP="00AE175D">
      <w:pPr>
        <w:pStyle w:val="BodyText21"/>
        <w:outlineLvl w:val="0"/>
        <w:rPr>
          <w:rFonts w:asciiTheme="minorHAnsi" w:hAnsiTheme="minorHAnsi" w:cs="Arial"/>
          <w:sz w:val="22"/>
          <w:szCs w:val="22"/>
        </w:rPr>
      </w:pPr>
      <w:r w:rsidRPr="00D973C4">
        <w:rPr>
          <w:rFonts w:asciiTheme="minorHAnsi" w:hAnsiTheme="minorHAnsi" w:cs="Arial"/>
          <w:sz w:val="22"/>
          <w:szCs w:val="22"/>
        </w:rPr>
        <w:t xml:space="preserve">EL CONSULTOR </w:t>
      </w:r>
    </w:p>
    <w:p w:rsidR="00AE175D" w:rsidRPr="00D973C4" w:rsidRDefault="00AE175D" w:rsidP="00AE175D">
      <w:pPr>
        <w:pStyle w:val="BodyText21"/>
        <w:rPr>
          <w:rFonts w:asciiTheme="minorHAnsi" w:hAnsiTheme="minorHAnsi" w:cs="Arial"/>
          <w:sz w:val="22"/>
          <w:szCs w:val="22"/>
        </w:rPr>
      </w:pPr>
    </w:p>
    <w:tbl>
      <w:tblPr>
        <w:tblW w:w="8427"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536"/>
        <w:gridCol w:w="6"/>
        <w:gridCol w:w="3885"/>
      </w:tblGrid>
      <w:tr w:rsidR="00AE175D" w:rsidRPr="00D973C4" w:rsidTr="00791278">
        <w:tc>
          <w:tcPr>
            <w:tcW w:w="8427" w:type="dxa"/>
            <w:gridSpan w:val="3"/>
            <w:tcBorders>
              <w:top w:val="single" w:sz="6" w:space="0" w:color="auto"/>
              <w:left w:val="single" w:sz="6" w:space="0" w:color="auto"/>
              <w:bottom w:val="single" w:sz="6" w:space="0" w:color="auto"/>
              <w:right w:val="single" w:sz="6" w:space="0" w:color="auto"/>
            </w:tcBorders>
          </w:tcPr>
          <w:p w:rsidR="00AE175D" w:rsidRPr="00D973C4" w:rsidRDefault="00AE175D" w:rsidP="00AE175D">
            <w:pPr>
              <w:spacing w:after="0" w:line="240" w:lineRule="auto"/>
              <w:ind w:right="-1001"/>
              <w:rPr>
                <w:rFonts w:cs="Arial"/>
                <w:color w:val="000000"/>
              </w:rPr>
            </w:pPr>
            <w:r w:rsidRPr="00D973C4">
              <w:rPr>
                <w:rFonts w:cs="Arial"/>
                <w:color w:val="000000"/>
              </w:rPr>
              <w:t>Nombre o razón social:</w:t>
            </w:r>
          </w:p>
          <w:p w:rsidR="00AE175D" w:rsidRPr="00D973C4" w:rsidRDefault="00AE175D" w:rsidP="00AE175D">
            <w:pPr>
              <w:pStyle w:val="Textoindependiente"/>
              <w:spacing w:after="0"/>
              <w:ind w:right="51"/>
              <w:jc w:val="both"/>
              <w:rPr>
                <w:rFonts w:asciiTheme="minorHAnsi" w:hAnsiTheme="minorHAnsi" w:cs="Arial"/>
                <w:color w:val="000000"/>
                <w:sz w:val="22"/>
                <w:szCs w:val="22"/>
                <w:lang w:val="es-CO"/>
              </w:rPr>
            </w:pPr>
          </w:p>
        </w:tc>
      </w:tr>
      <w:tr w:rsidR="00AE175D" w:rsidRPr="00D973C4" w:rsidTr="00791278">
        <w:tc>
          <w:tcPr>
            <w:tcW w:w="4542" w:type="dxa"/>
            <w:gridSpan w:val="2"/>
            <w:tcBorders>
              <w:top w:val="nil"/>
              <w:bottom w:val="nil"/>
              <w:right w:val="single" w:sz="4" w:space="0" w:color="auto"/>
            </w:tcBorders>
          </w:tcPr>
          <w:p w:rsidR="00AE175D" w:rsidRPr="00D973C4" w:rsidRDefault="00AE175D" w:rsidP="00AE175D">
            <w:pPr>
              <w:spacing w:after="0" w:line="240" w:lineRule="auto"/>
              <w:jc w:val="both"/>
              <w:rPr>
                <w:rFonts w:cs="Arial"/>
                <w:color w:val="000000"/>
              </w:rPr>
            </w:pPr>
            <w:r w:rsidRPr="00D973C4">
              <w:rPr>
                <w:rFonts w:cs="Arial"/>
                <w:color w:val="000000"/>
              </w:rPr>
              <w:t xml:space="preserve">NIT: </w:t>
            </w:r>
          </w:p>
          <w:p w:rsidR="00AE175D" w:rsidRPr="00D973C4" w:rsidRDefault="00AE175D" w:rsidP="00AE175D">
            <w:pPr>
              <w:spacing w:after="0" w:line="240" w:lineRule="auto"/>
              <w:jc w:val="both"/>
              <w:rPr>
                <w:rFonts w:cs="Arial"/>
                <w:color w:val="000000"/>
              </w:rPr>
            </w:pPr>
          </w:p>
        </w:tc>
        <w:tc>
          <w:tcPr>
            <w:tcW w:w="3885" w:type="dxa"/>
            <w:tcBorders>
              <w:top w:val="nil"/>
              <w:left w:val="single" w:sz="4" w:space="0" w:color="auto"/>
              <w:bottom w:val="nil"/>
            </w:tcBorders>
          </w:tcPr>
          <w:p w:rsidR="00AE175D" w:rsidRPr="00D973C4" w:rsidRDefault="00AE175D" w:rsidP="00AE175D">
            <w:pPr>
              <w:spacing w:after="0" w:line="240" w:lineRule="auto"/>
              <w:rPr>
                <w:rFonts w:cs="Arial"/>
                <w:color w:val="000000"/>
              </w:rPr>
            </w:pPr>
            <w:r w:rsidRPr="00D973C4">
              <w:rPr>
                <w:rFonts w:cs="Arial"/>
                <w:color w:val="000000"/>
              </w:rPr>
              <w:t>Matricula Mercantil:</w:t>
            </w:r>
          </w:p>
          <w:p w:rsidR="00AE175D" w:rsidRPr="00D973C4" w:rsidRDefault="00AE175D" w:rsidP="00AE175D">
            <w:pPr>
              <w:spacing w:after="0" w:line="240" w:lineRule="auto"/>
              <w:rPr>
                <w:rFonts w:cs="Arial"/>
                <w:color w:val="000000"/>
              </w:rPr>
            </w:pPr>
          </w:p>
        </w:tc>
      </w:tr>
      <w:tr w:rsidR="00AE175D" w:rsidRPr="00D973C4" w:rsidTr="00791278">
        <w:tc>
          <w:tcPr>
            <w:tcW w:w="8427" w:type="dxa"/>
            <w:gridSpan w:val="3"/>
            <w:tcBorders>
              <w:top w:val="single" w:sz="6" w:space="0" w:color="auto"/>
              <w:bottom w:val="single" w:sz="6" w:space="0" w:color="auto"/>
            </w:tcBorders>
          </w:tcPr>
          <w:p w:rsidR="00AE175D" w:rsidRPr="00D973C4" w:rsidRDefault="00AE175D" w:rsidP="00AE175D">
            <w:pPr>
              <w:spacing w:after="0" w:line="240" w:lineRule="auto"/>
              <w:jc w:val="both"/>
              <w:rPr>
                <w:rFonts w:cs="Arial"/>
                <w:color w:val="000000"/>
              </w:rPr>
            </w:pPr>
            <w:r w:rsidRPr="00D973C4">
              <w:rPr>
                <w:rFonts w:cs="Arial"/>
                <w:color w:val="000000"/>
              </w:rPr>
              <w:t>Domicilio:</w:t>
            </w:r>
          </w:p>
          <w:p w:rsidR="00AE175D" w:rsidRPr="00D973C4" w:rsidRDefault="00AE175D" w:rsidP="00AE175D">
            <w:pPr>
              <w:spacing w:after="0" w:line="240" w:lineRule="auto"/>
              <w:rPr>
                <w:rFonts w:cs="Arial"/>
                <w:color w:val="000000"/>
              </w:rPr>
            </w:pPr>
          </w:p>
        </w:tc>
      </w:tr>
      <w:tr w:rsidR="00AE175D" w:rsidRPr="00D973C4" w:rsidTr="00791278">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trHeight w:val="577"/>
        </w:trPr>
        <w:tc>
          <w:tcPr>
            <w:tcW w:w="4536" w:type="dxa"/>
            <w:tcBorders>
              <w:top w:val="single" w:sz="6" w:space="0" w:color="auto"/>
              <w:left w:val="single" w:sz="6" w:space="0" w:color="auto"/>
              <w:bottom w:val="single" w:sz="6" w:space="0" w:color="auto"/>
              <w:right w:val="single" w:sz="6" w:space="0" w:color="auto"/>
            </w:tcBorders>
          </w:tcPr>
          <w:p w:rsidR="00AE175D" w:rsidRPr="00D973C4" w:rsidRDefault="00AE175D" w:rsidP="00AE175D">
            <w:pPr>
              <w:spacing w:after="0" w:line="240" w:lineRule="auto"/>
              <w:jc w:val="both"/>
              <w:rPr>
                <w:rFonts w:cs="Arial"/>
                <w:color w:val="000000"/>
              </w:rPr>
            </w:pPr>
            <w:r w:rsidRPr="00D973C4">
              <w:rPr>
                <w:rFonts w:cs="Arial"/>
                <w:color w:val="000000"/>
              </w:rPr>
              <w:t>Representante Legal:</w:t>
            </w:r>
          </w:p>
          <w:p w:rsidR="00AE175D" w:rsidRPr="00D973C4" w:rsidRDefault="00AE175D" w:rsidP="00AE175D">
            <w:pPr>
              <w:spacing w:after="0" w:line="240" w:lineRule="auto"/>
              <w:jc w:val="both"/>
              <w:rPr>
                <w:rFonts w:cs="Arial"/>
                <w:color w:val="000000"/>
              </w:rPr>
            </w:pPr>
          </w:p>
        </w:tc>
        <w:tc>
          <w:tcPr>
            <w:tcW w:w="3891" w:type="dxa"/>
            <w:gridSpan w:val="2"/>
            <w:tcBorders>
              <w:top w:val="single" w:sz="6" w:space="0" w:color="auto"/>
              <w:left w:val="single" w:sz="6" w:space="0" w:color="auto"/>
              <w:bottom w:val="single" w:sz="6" w:space="0" w:color="auto"/>
              <w:right w:val="single" w:sz="6" w:space="0" w:color="auto"/>
            </w:tcBorders>
          </w:tcPr>
          <w:p w:rsidR="00AE175D" w:rsidRPr="00D973C4" w:rsidRDefault="00AE175D" w:rsidP="00AE175D">
            <w:pPr>
              <w:spacing w:after="0" w:line="240" w:lineRule="auto"/>
              <w:jc w:val="both"/>
              <w:rPr>
                <w:rFonts w:cs="Arial"/>
                <w:color w:val="000000"/>
              </w:rPr>
            </w:pPr>
            <w:r w:rsidRPr="00D973C4">
              <w:rPr>
                <w:rFonts w:cs="Arial"/>
                <w:color w:val="000000"/>
              </w:rPr>
              <w:t xml:space="preserve">Documento de identificación: </w:t>
            </w:r>
          </w:p>
          <w:p w:rsidR="00AE175D" w:rsidRPr="00D973C4" w:rsidRDefault="00AE175D" w:rsidP="00AE175D">
            <w:pPr>
              <w:spacing w:after="0" w:line="240" w:lineRule="auto"/>
              <w:jc w:val="both"/>
              <w:rPr>
                <w:rFonts w:cs="Arial"/>
                <w:color w:val="000000"/>
              </w:rPr>
            </w:pPr>
          </w:p>
        </w:tc>
      </w:tr>
      <w:tr w:rsidR="00AE175D" w:rsidRPr="00D973C4" w:rsidTr="00791278">
        <w:tc>
          <w:tcPr>
            <w:tcW w:w="8427" w:type="dxa"/>
            <w:gridSpan w:val="3"/>
            <w:tcBorders>
              <w:bottom w:val="single" w:sz="6" w:space="0" w:color="auto"/>
            </w:tcBorders>
          </w:tcPr>
          <w:p w:rsidR="00AE175D" w:rsidRPr="00D973C4" w:rsidRDefault="00AE175D" w:rsidP="00AE175D">
            <w:pPr>
              <w:spacing w:after="0" w:line="240" w:lineRule="auto"/>
              <w:rPr>
                <w:rFonts w:cs="Arial"/>
                <w:color w:val="000000"/>
              </w:rPr>
            </w:pPr>
            <w:r w:rsidRPr="00D973C4">
              <w:rPr>
                <w:rFonts w:cs="Arial"/>
                <w:color w:val="000000"/>
              </w:rPr>
              <w:t>Domicilio</w:t>
            </w:r>
          </w:p>
          <w:p w:rsidR="00AE175D" w:rsidRPr="00D973C4" w:rsidRDefault="00AE175D" w:rsidP="00AE175D">
            <w:pPr>
              <w:spacing w:after="0" w:line="240" w:lineRule="auto"/>
              <w:rPr>
                <w:rFonts w:cs="Arial"/>
                <w:color w:val="000000"/>
              </w:rPr>
            </w:pPr>
          </w:p>
        </w:tc>
      </w:tr>
    </w:tbl>
    <w:p w:rsidR="00AE175D" w:rsidRPr="00D973C4" w:rsidRDefault="00AE175D" w:rsidP="00AE175D">
      <w:pPr>
        <w:spacing w:after="0" w:line="240" w:lineRule="auto"/>
        <w:jc w:val="both"/>
        <w:rPr>
          <w:rFonts w:cs="Arial"/>
          <w:color w:val="000000"/>
        </w:rPr>
      </w:pPr>
    </w:p>
    <w:p w:rsidR="00AE175D" w:rsidRPr="00D973C4" w:rsidRDefault="00AE175D" w:rsidP="00AE175D">
      <w:pPr>
        <w:spacing w:after="0" w:line="240" w:lineRule="auto"/>
        <w:jc w:val="both"/>
        <w:outlineLvl w:val="0"/>
        <w:rPr>
          <w:rFonts w:cs="Arial"/>
          <w:b/>
          <w:bCs/>
          <w:color w:val="000000"/>
        </w:rPr>
      </w:pPr>
      <w:r w:rsidRPr="00D973C4">
        <w:rPr>
          <w:rFonts w:cs="Arial"/>
          <w:b/>
          <w:bCs/>
          <w:color w:val="000000"/>
        </w:rPr>
        <w:t>EL BANCO</w:t>
      </w:r>
    </w:p>
    <w:p w:rsidR="00AE175D" w:rsidRPr="00D973C4" w:rsidRDefault="00AE175D" w:rsidP="00AE175D">
      <w:pPr>
        <w:spacing w:after="0" w:line="240" w:lineRule="auto"/>
        <w:jc w:val="both"/>
        <w:rPr>
          <w:rFonts w:cs="Arial"/>
          <w:b/>
          <w:bCs/>
          <w:color w:val="000000"/>
        </w:rPr>
      </w:pPr>
    </w:p>
    <w:tbl>
      <w:tblPr>
        <w:tblW w:w="8427"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27"/>
        <w:gridCol w:w="4000"/>
      </w:tblGrid>
      <w:tr w:rsidR="00AE175D" w:rsidRPr="00D973C4" w:rsidTr="00791278">
        <w:tc>
          <w:tcPr>
            <w:tcW w:w="8427" w:type="dxa"/>
            <w:gridSpan w:val="2"/>
            <w:tcBorders>
              <w:top w:val="single" w:sz="6" w:space="0" w:color="auto"/>
              <w:bottom w:val="single" w:sz="6" w:space="0" w:color="auto"/>
            </w:tcBorders>
          </w:tcPr>
          <w:p w:rsidR="00AE175D" w:rsidRPr="00D973C4" w:rsidRDefault="00AE175D" w:rsidP="00AE175D">
            <w:pPr>
              <w:spacing w:after="0" w:line="240" w:lineRule="auto"/>
              <w:jc w:val="both"/>
              <w:rPr>
                <w:rFonts w:cs="Arial"/>
                <w:bCs/>
                <w:color w:val="000000"/>
              </w:rPr>
            </w:pPr>
            <w:r w:rsidRPr="00D973C4">
              <w:rPr>
                <w:rFonts w:cs="Arial"/>
                <w:bCs/>
                <w:color w:val="000000"/>
              </w:rPr>
              <w:t>Razón social:</w:t>
            </w:r>
          </w:p>
          <w:p w:rsidR="00AE175D" w:rsidRPr="00D973C4" w:rsidRDefault="00AE175D" w:rsidP="00AE175D">
            <w:pPr>
              <w:spacing w:after="0" w:line="240" w:lineRule="auto"/>
              <w:jc w:val="both"/>
              <w:rPr>
                <w:rFonts w:cs="Arial"/>
                <w:bCs/>
                <w:color w:val="000000"/>
              </w:rPr>
            </w:pPr>
            <w:r w:rsidRPr="00D973C4">
              <w:rPr>
                <w:rFonts w:cs="Arial"/>
                <w:bCs/>
                <w:color w:val="000000"/>
              </w:rPr>
              <w:t xml:space="preserve">BANCO DE COMERCIO EXTERIOR DE COLOMBIA S.A. BANCÓLDEX en adelante </w:t>
            </w:r>
            <w:r w:rsidRPr="00D973C4">
              <w:rPr>
                <w:rFonts w:cs="Arial"/>
                <w:b/>
                <w:bCs/>
                <w:color w:val="000000"/>
              </w:rPr>
              <w:t>EL BANCO</w:t>
            </w:r>
          </w:p>
        </w:tc>
      </w:tr>
      <w:tr w:rsidR="00AE175D" w:rsidRPr="00D973C4" w:rsidTr="00791278">
        <w:trPr>
          <w:trHeight w:val="501"/>
        </w:trPr>
        <w:tc>
          <w:tcPr>
            <w:tcW w:w="4427" w:type="dxa"/>
            <w:tcBorders>
              <w:top w:val="nil"/>
              <w:bottom w:val="nil"/>
              <w:right w:val="single" w:sz="4" w:space="0" w:color="auto"/>
            </w:tcBorders>
          </w:tcPr>
          <w:p w:rsidR="00AE175D" w:rsidRPr="00D973C4" w:rsidRDefault="00AE175D" w:rsidP="00AE175D">
            <w:pPr>
              <w:spacing w:after="0" w:line="240" w:lineRule="auto"/>
              <w:jc w:val="both"/>
              <w:rPr>
                <w:rFonts w:cs="Arial"/>
                <w:bCs/>
                <w:color w:val="000000"/>
              </w:rPr>
            </w:pPr>
            <w:r w:rsidRPr="00D973C4">
              <w:rPr>
                <w:rFonts w:cs="Arial"/>
                <w:bCs/>
                <w:color w:val="000000"/>
              </w:rPr>
              <w:t>NIT:</w:t>
            </w:r>
          </w:p>
          <w:p w:rsidR="00AE175D" w:rsidRPr="00D973C4" w:rsidRDefault="00AE175D" w:rsidP="00AE175D">
            <w:pPr>
              <w:spacing w:after="0" w:line="240" w:lineRule="auto"/>
              <w:jc w:val="both"/>
              <w:rPr>
                <w:rFonts w:cs="Arial"/>
                <w:bCs/>
                <w:color w:val="000000"/>
              </w:rPr>
            </w:pPr>
            <w:r w:rsidRPr="00D973C4">
              <w:rPr>
                <w:rFonts w:cs="Arial"/>
                <w:color w:val="000000"/>
                <w:lang w:val="es-ES"/>
              </w:rPr>
              <w:t>800.149.923-6</w:t>
            </w:r>
          </w:p>
        </w:tc>
        <w:tc>
          <w:tcPr>
            <w:tcW w:w="4000" w:type="dxa"/>
            <w:tcBorders>
              <w:top w:val="nil"/>
              <w:left w:val="single" w:sz="4" w:space="0" w:color="auto"/>
              <w:bottom w:val="nil"/>
            </w:tcBorders>
          </w:tcPr>
          <w:p w:rsidR="00AE175D" w:rsidRPr="00D973C4" w:rsidRDefault="00AE175D" w:rsidP="00AE175D">
            <w:pPr>
              <w:spacing w:after="0" w:line="240" w:lineRule="auto"/>
              <w:rPr>
                <w:rFonts w:cs="Arial"/>
                <w:bCs/>
                <w:color w:val="000000"/>
              </w:rPr>
            </w:pPr>
            <w:r w:rsidRPr="00D973C4">
              <w:rPr>
                <w:rFonts w:cs="Arial"/>
                <w:bCs/>
                <w:color w:val="000000"/>
              </w:rPr>
              <w:t xml:space="preserve">Matricula Mercantil: </w:t>
            </w:r>
          </w:p>
          <w:p w:rsidR="00AE175D" w:rsidRPr="00D973C4" w:rsidRDefault="00AE175D" w:rsidP="00AE175D">
            <w:pPr>
              <w:spacing w:after="0" w:line="240" w:lineRule="auto"/>
              <w:rPr>
                <w:rFonts w:cs="Arial"/>
                <w:bCs/>
                <w:color w:val="000000"/>
              </w:rPr>
            </w:pPr>
            <w:r w:rsidRPr="00D973C4">
              <w:rPr>
                <w:rFonts w:cs="Arial"/>
                <w:bCs/>
                <w:color w:val="000000"/>
                <w:lang w:val="es-ES"/>
              </w:rPr>
              <w:t>500202</w:t>
            </w:r>
          </w:p>
        </w:tc>
      </w:tr>
      <w:tr w:rsidR="00AE175D" w:rsidRPr="00D973C4" w:rsidTr="00791278">
        <w:trPr>
          <w:trHeight w:val="512"/>
        </w:trPr>
        <w:tc>
          <w:tcPr>
            <w:tcW w:w="8427" w:type="dxa"/>
            <w:gridSpan w:val="2"/>
            <w:tcBorders>
              <w:top w:val="single" w:sz="6" w:space="0" w:color="auto"/>
              <w:bottom w:val="single" w:sz="6" w:space="0" w:color="auto"/>
            </w:tcBorders>
          </w:tcPr>
          <w:p w:rsidR="00AE175D" w:rsidRPr="00D973C4" w:rsidRDefault="00AE175D" w:rsidP="00AE175D">
            <w:pPr>
              <w:spacing w:after="0" w:line="240" w:lineRule="auto"/>
              <w:jc w:val="both"/>
              <w:rPr>
                <w:rFonts w:cs="Arial"/>
                <w:bCs/>
                <w:color w:val="000000"/>
              </w:rPr>
            </w:pPr>
            <w:r w:rsidRPr="00D973C4">
              <w:rPr>
                <w:rFonts w:cs="Arial"/>
                <w:bCs/>
                <w:color w:val="000000"/>
              </w:rPr>
              <w:t>Domicilio:</w:t>
            </w:r>
          </w:p>
          <w:p w:rsidR="00AE175D" w:rsidRPr="00D973C4" w:rsidRDefault="00AE175D" w:rsidP="00AE175D">
            <w:pPr>
              <w:spacing w:after="0" w:line="240" w:lineRule="auto"/>
              <w:jc w:val="both"/>
              <w:rPr>
                <w:rFonts w:cs="Arial"/>
                <w:bCs/>
                <w:color w:val="000000"/>
              </w:rPr>
            </w:pPr>
            <w:r w:rsidRPr="00D973C4">
              <w:rPr>
                <w:rFonts w:cs="Arial"/>
                <w:bCs/>
                <w:color w:val="000000"/>
              </w:rPr>
              <w:t>BOGOTÁ, D.C.</w:t>
            </w:r>
          </w:p>
        </w:tc>
      </w:tr>
      <w:tr w:rsidR="00AE175D" w:rsidRPr="00D973C4" w:rsidTr="00791278">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4427" w:type="dxa"/>
            <w:tcBorders>
              <w:top w:val="single" w:sz="6" w:space="0" w:color="auto"/>
              <w:left w:val="single" w:sz="6" w:space="0" w:color="auto"/>
              <w:bottom w:val="single" w:sz="6" w:space="0" w:color="auto"/>
              <w:right w:val="single" w:sz="6" w:space="0" w:color="auto"/>
            </w:tcBorders>
          </w:tcPr>
          <w:p w:rsidR="00AE175D" w:rsidRPr="00D973C4" w:rsidRDefault="00AE175D" w:rsidP="00AE175D">
            <w:pPr>
              <w:spacing w:after="0" w:line="240" w:lineRule="auto"/>
              <w:jc w:val="both"/>
              <w:rPr>
                <w:rFonts w:cs="Arial"/>
                <w:bCs/>
                <w:color w:val="000000"/>
              </w:rPr>
            </w:pPr>
            <w:r w:rsidRPr="00D973C4">
              <w:rPr>
                <w:rFonts w:cs="Arial"/>
                <w:bCs/>
                <w:color w:val="000000"/>
              </w:rPr>
              <w:t>Representante legal:</w:t>
            </w:r>
          </w:p>
          <w:p w:rsidR="00AE175D" w:rsidRPr="00D973C4" w:rsidRDefault="00AE175D" w:rsidP="00AE175D">
            <w:pPr>
              <w:spacing w:after="0" w:line="240" w:lineRule="auto"/>
              <w:jc w:val="both"/>
              <w:rPr>
                <w:rFonts w:cs="Arial"/>
                <w:bCs/>
                <w:color w:val="000000"/>
              </w:rPr>
            </w:pPr>
          </w:p>
        </w:tc>
        <w:tc>
          <w:tcPr>
            <w:tcW w:w="4000" w:type="dxa"/>
            <w:tcBorders>
              <w:top w:val="single" w:sz="6" w:space="0" w:color="auto"/>
              <w:left w:val="single" w:sz="6" w:space="0" w:color="auto"/>
              <w:bottom w:val="single" w:sz="6" w:space="0" w:color="auto"/>
              <w:right w:val="single" w:sz="6" w:space="0" w:color="auto"/>
            </w:tcBorders>
          </w:tcPr>
          <w:p w:rsidR="00AE175D" w:rsidRPr="00D973C4" w:rsidRDefault="00AE175D" w:rsidP="00AE175D">
            <w:pPr>
              <w:spacing w:after="0" w:line="240" w:lineRule="auto"/>
              <w:jc w:val="both"/>
              <w:rPr>
                <w:rFonts w:cs="Arial"/>
                <w:bCs/>
                <w:color w:val="000000"/>
              </w:rPr>
            </w:pPr>
            <w:r w:rsidRPr="00D973C4">
              <w:rPr>
                <w:rFonts w:cs="Arial"/>
                <w:bCs/>
                <w:color w:val="000000"/>
              </w:rPr>
              <w:t>Cédula de ciudadanía:</w:t>
            </w:r>
          </w:p>
          <w:p w:rsidR="00AE175D" w:rsidRPr="00D973C4" w:rsidRDefault="00AE175D" w:rsidP="00AE175D">
            <w:pPr>
              <w:spacing w:after="0" w:line="240" w:lineRule="auto"/>
              <w:jc w:val="both"/>
              <w:rPr>
                <w:rFonts w:cs="Arial"/>
                <w:bCs/>
                <w:color w:val="000000"/>
              </w:rPr>
            </w:pPr>
          </w:p>
        </w:tc>
      </w:tr>
      <w:tr w:rsidR="00AE175D" w:rsidRPr="00D973C4" w:rsidTr="00791278">
        <w:tc>
          <w:tcPr>
            <w:tcW w:w="8427" w:type="dxa"/>
            <w:gridSpan w:val="2"/>
          </w:tcPr>
          <w:p w:rsidR="00AE175D" w:rsidRPr="00D973C4" w:rsidRDefault="00AE175D" w:rsidP="00AE175D">
            <w:pPr>
              <w:spacing w:after="0" w:line="240" w:lineRule="auto"/>
              <w:jc w:val="both"/>
              <w:rPr>
                <w:rFonts w:cs="Arial"/>
                <w:bCs/>
                <w:color w:val="000000"/>
              </w:rPr>
            </w:pPr>
            <w:r w:rsidRPr="00D973C4">
              <w:rPr>
                <w:rFonts w:cs="Arial"/>
                <w:bCs/>
                <w:color w:val="000000"/>
              </w:rPr>
              <w:t>Domicilio:</w:t>
            </w:r>
          </w:p>
          <w:p w:rsidR="00AE175D" w:rsidRPr="00D973C4" w:rsidRDefault="00AE175D" w:rsidP="00AE175D">
            <w:pPr>
              <w:spacing w:after="0" w:line="240" w:lineRule="auto"/>
              <w:jc w:val="both"/>
              <w:rPr>
                <w:rFonts w:cs="Arial"/>
                <w:bCs/>
                <w:color w:val="000000"/>
              </w:rPr>
            </w:pPr>
            <w:r w:rsidRPr="00D973C4">
              <w:rPr>
                <w:rFonts w:cs="Arial"/>
                <w:bCs/>
                <w:color w:val="000000"/>
              </w:rPr>
              <w:t>BOGOTÁ, D.C.</w:t>
            </w:r>
          </w:p>
        </w:tc>
      </w:tr>
    </w:tbl>
    <w:p w:rsidR="00AE175D" w:rsidRPr="00D973C4" w:rsidRDefault="00AE175D" w:rsidP="00AE175D">
      <w:pPr>
        <w:spacing w:after="0" w:line="240" w:lineRule="auto"/>
        <w:jc w:val="both"/>
        <w:rPr>
          <w:rFonts w:cs="Arial"/>
          <w:color w:val="000000"/>
        </w:rPr>
      </w:pPr>
    </w:p>
    <w:p w:rsidR="00AE175D" w:rsidRPr="00D973C4" w:rsidRDefault="00AE175D" w:rsidP="00AE175D">
      <w:pPr>
        <w:spacing w:after="0" w:line="240" w:lineRule="auto"/>
        <w:jc w:val="both"/>
        <w:rPr>
          <w:rFonts w:cs="Arial"/>
        </w:rPr>
      </w:pPr>
    </w:p>
    <w:p w:rsidR="00AE175D" w:rsidRPr="00D973C4" w:rsidRDefault="00AE175D" w:rsidP="00AE175D">
      <w:pPr>
        <w:spacing w:after="0" w:line="240" w:lineRule="auto"/>
        <w:jc w:val="center"/>
        <w:outlineLvl w:val="0"/>
        <w:rPr>
          <w:rFonts w:cs="Arial"/>
          <w:b/>
        </w:rPr>
      </w:pPr>
      <w:r w:rsidRPr="00D973C4">
        <w:rPr>
          <w:rFonts w:cs="Arial"/>
          <w:b/>
        </w:rPr>
        <w:t>CLÁUSULAS</w:t>
      </w:r>
    </w:p>
    <w:p w:rsidR="00AE175D" w:rsidRPr="00D973C4" w:rsidRDefault="00AE175D" w:rsidP="00AE175D">
      <w:pPr>
        <w:spacing w:after="0" w:line="240" w:lineRule="auto"/>
        <w:jc w:val="both"/>
        <w:rPr>
          <w:rFonts w:cs="Arial"/>
        </w:rPr>
      </w:pPr>
    </w:p>
    <w:p w:rsidR="00AE175D" w:rsidRPr="00D973C4" w:rsidRDefault="00AE175D" w:rsidP="00AE175D">
      <w:pPr>
        <w:spacing w:after="0" w:line="240" w:lineRule="auto"/>
        <w:jc w:val="both"/>
        <w:rPr>
          <w:rFonts w:cs="Arial"/>
        </w:rPr>
      </w:pPr>
      <w:r w:rsidRPr="00D973C4">
        <w:rPr>
          <w:rFonts w:cs="Arial"/>
          <w:b/>
        </w:rPr>
        <w:t xml:space="preserve">CLÁUSULA </w:t>
      </w:r>
      <w:proofErr w:type="gramStart"/>
      <w:r w:rsidRPr="00D973C4">
        <w:rPr>
          <w:rFonts w:cs="Arial"/>
          <w:b/>
        </w:rPr>
        <w:t>PRIMERA.-</w:t>
      </w:r>
      <w:proofErr w:type="gramEnd"/>
      <w:r w:rsidRPr="00D973C4">
        <w:rPr>
          <w:rFonts w:cs="Arial"/>
          <w:b/>
        </w:rPr>
        <w:t xml:space="preserve"> OBJETO:</w:t>
      </w:r>
      <w:r w:rsidRPr="00D973C4">
        <w:rPr>
          <w:rFonts w:cs="Arial"/>
        </w:rPr>
        <w:t xml:space="preserve"> Con la celebración del presente contrato de prestación de servicios profesionales de consultoría, </w:t>
      </w:r>
      <w:r w:rsidRPr="00D973C4">
        <w:rPr>
          <w:rFonts w:cs="Arial"/>
          <w:b/>
        </w:rPr>
        <w:t>EL CONSULTOR</w:t>
      </w:r>
      <w:r w:rsidRPr="00D973C4">
        <w:rPr>
          <w:rFonts w:cs="Arial"/>
        </w:rPr>
        <w:t xml:space="preserve"> se obliga con </w:t>
      </w:r>
      <w:r w:rsidRPr="00D973C4">
        <w:rPr>
          <w:rFonts w:cs="Arial"/>
          <w:b/>
        </w:rPr>
        <w:t>EL BANCO</w:t>
      </w:r>
      <w:r w:rsidRPr="00D973C4">
        <w:rPr>
          <w:rFonts w:cs="Arial"/>
        </w:rPr>
        <w:t xml:space="preserve"> a brindar acompañamiento técnico especializado a XXXX (XX) empresas, para la identificación, conceptualización, estructuración y postulación de proyectos de crecimiento empresarial con componentes de innovación, ciencia y tecnología que puedan aplicar a beneficios tributarios en el marco de la convocatoria No. XXX publicada por </w:t>
      </w:r>
      <w:proofErr w:type="spellStart"/>
      <w:r w:rsidR="00791278" w:rsidRPr="00D973C4">
        <w:rPr>
          <w:rFonts w:cs="Arial"/>
        </w:rPr>
        <w:t>MinCiencias</w:t>
      </w:r>
      <w:proofErr w:type="spellEnd"/>
      <w:r w:rsidRPr="00D973C4">
        <w:rPr>
          <w:rFonts w:cs="Arial"/>
        </w:rPr>
        <w:t xml:space="preserve"> el como estímulo a la realización de inversiones privadas en proyectos de Ciencia, Tecnología e Innovación.</w:t>
      </w:r>
      <w:r w:rsidRPr="00D973C4">
        <w:t xml:space="preserve"> </w:t>
      </w:r>
      <w:r w:rsidRPr="00D973C4">
        <w:rPr>
          <w:rFonts w:cs="Arial"/>
        </w:rPr>
        <w:t xml:space="preserve">Lo anterior, de conformidad con los requerimientos de EL BANCO, los cuales fueron incorporados en los Términos de Referencia que fueron </w:t>
      </w:r>
      <w:r w:rsidR="00791278" w:rsidRPr="00D973C4">
        <w:rPr>
          <w:rFonts w:cs="Arial"/>
        </w:rPr>
        <w:t>publicados</w:t>
      </w:r>
      <w:r w:rsidRPr="00D973C4">
        <w:rPr>
          <w:rFonts w:cs="Arial"/>
        </w:rPr>
        <w:t xml:space="preserve">, sus respectivas Adendas y de acuerdo con la propuesta presentada por EL CONSULTOR el </w:t>
      </w:r>
      <w:proofErr w:type="spellStart"/>
      <w:r w:rsidR="00791278" w:rsidRPr="00D973C4">
        <w:rPr>
          <w:rFonts w:cs="Arial"/>
        </w:rPr>
        <w:t>XXX</w:t>
      </w:r>
      <w:r w:rsidRPr="00D973C4">
        <w:rPr>
          <w:rFonts w:cs="Arial"/>
        </w:rPr>
        <w:t>y</w:t>
      </w:r>
      <w:proofErr w:type="spellEnd"/>
      <w:r w:rsidRPr="00D973C4">
        <w:rPr>
          <w:rFonts w:cs="Arial"/>
        </w:rPr>
        <w:t xml:space="preserve"> sus aclaraciones y/o modificaciones (si las hubiera), documentos que hacen parte del presente contrato en todo aquello que no le sea contrario.</w:t>
      </w:r>
    </w:p>
    <w:p w:rsidR="00AE175D" w:rsidRPr="00D973C4" w:rsidRDefault="00AE175D" w:rsidP="00AE175D">
      <w:pPr>
        <w:spacing w:after="0" w:line="240" w:lineRule="auto"/>
        <w:jc w:val="both"/>
        <w:rPr>
          <w:rFonts w:cs="Arial"/>
        </w:rPr>
      </w:pPr>
    </w:p>
    <w:p w:rsidR="00AE175D" w:rsidRPr="00D973C4" w:rsidRDefault="00AE175D" w:rsidP="00AE175D">
      <w:pPr>
        <w:spacing w:after="0" w:line="240" w:lineRule="auto"/>
        <w:jc w:val="both"/>
        <w:rPr>
          <w:rFonts w:cs="Arial"/>
        </w:rPr>
      </w:pPr>
      <w:r w:rsidRPr="00D973C4">
        <w:rPr>
          <w:rFonts w:cs="Arial"/>
          <w:b/>
        </w:rPr>
        <w:lastRenderedPageBreak/>
        <w:t>PARÁGRAFO. -</w:t>
      </w:r>
      <w:r w:rsidRPr="00D973C4">
        <w:rPr>
          <w:rFonts w:cs="Arial"/>
        </w:rPr>
        <w:t xml:space="preserve"> Las empresas beneficiarias del acompañamiento serán seleccionadas a través de una convocatoria pública, la cual estará abierta por </w:t>
      </w:r>
      <w:r w:rsidR="00D973C4" w:rsidRPr="00D973C4">
        <w:rPr>
          <w:rFonts w:cs="Arial"/>
        </w:rPr>
        <w:t>dos meses</w:t>
      </w:r>
      <w:r w:rsidRPr="00D973C4">
        <w:rPr>
          <w:rFonts w:cs="Arial"/>
        </w:rPr>
        <w:t xml:space="preserve"> o hasta el agotamiento de los cupos dispuestos para la implementación del acompañamiento (lo que ocurra primero). En caso de que no se agoten todos los cupos disponibles se podrá prorrogar la convocatoria por el tiempo que defina </w:t>
      </w:r>
      <w:r w:rsidRPr="00D973C4">
        <w:rPr>
          <w:rFonts w:cs="Arial"/>
          <w:b/>
        </w:rPr>
        <w:t>EL BANCO</w:t>
      </w:r>
      <w:r w:rsidRPr="00D973C4">
        <w:rPr>
          <w:rFonts w:cs="Arial"/>
        </w:rPr>
        <w:t>. Se aclara que la asignación de cupos y el desarrollo del acompañamiento se realizarán progresivamente.</w:t>
      </w:r>
    </w:p>
    <w:p w:rsidR="00AE175D" w:rsidRPr="00D973C4" w:rsidRDefault="00AE175D" w:rsidP="00AE175D">
      <w:pPr>
        <w:spacing w:after="0" w:line="240" w:lineRule="auto"/>
        <w:jc w:val="both"/>
        <w:rPr>
          <w:rFonts w:cs="Arial"/>
        </w:rPr>
      </w:pPr>
    </w:p>
    <w:p w:rsidR="00AE175D" w:rsidRPr="00D973C4" w:rsidRDefault="00AE175D" w:rsidP="00AE175D">
      <w:pPr>
        <w:spacing w:after="0" w:line="240" w:lineRule="auto"/>
        <w:jc w:val="both"/>
        <w:rPr>
          <w:rFonts w:cs="Arial"/>
        </w:rPr>
      </w:pPr>
      <w:r w:rsidRPr="00D973C4">
        <w:rPr>
          <w:rFonts w:cs="Arial"/>
        </w:rPr>
        <w:t xml:space="preserve">Para dar inicio al proceso de acompañamiento en la estructuración de los proyectos deberán haberse vinculado al menos una (1) empresa. Entiéndase por empresa vinculada, aquella que resulte seleccionada en desarrollo de la convocatoria pública adelantada por </w:t>
      </w:r>
      <w:r w:rsidRPr="00D973C4">
        <w:rPr>
          <w:rFonts w:cs="Arial"/>
          <w:b/>
        </w:rPr>
        <w:t>EL BANCO</w:t>
      </w:r>
      <w:r w:rsidRPr="00D973C4">
        <w:rPr>
          <w:rFonts w:cs="Arial"/>
        </w:rPr>
        <w:t xml:space="preserve">, la suscripción de la carta de compromiso por parte de la empresa seleccionada a favor de </w:t>
      </w:r>
      <w:r w:rsidRPr="00D973C4">
        <w:rPr>
          <w:rFonts w:cs="Arial"/>
          <w:b/>
        </w:rPr>
        <w:t>EL BANCO</w:t>
      </w:r>
      <w:r w:rsidRPr="00D973C4">
        <w:rPr>
          <w:rFonts w:cs="Arial"/>
        </w:rPr>
        <w:t xml:space="preserve"> y la celebración del acuerdo y/o contrato de estructuración entre </w:t>
      </w:r>
      <w:r w:rsidRPr="00D973C4">
        <w:rPr>
          <w:rFonts w:cs="Arial"/>
          <w:b/>
        </w:rPr>
        <w:t>EL CONSULTOR</w:t>
      </w:r>
      <w:r w:rsidRPr="00D973C4">
        <w:rPr>
          <w:rFonts w:cs="Arial"/>
        </w:rPr>
        <w:t xml:space="preserve"> y la empresa seleccionada. </w:t>
      </w:r>
    </w:p>
    <w:p w:rsidR="00AE175D" w:rsidRPr="00D973C4" w:rsidRDefault="00AE175D" w:rsidP="00AE175D">
      <w:pPr>
        <w:spacing w:after="0" w:line="240" w:lineRule="auto"/>
        <w:jc w:val="both"/>
        <w:rPr>
          <w:rFonts w:cs="Arial"/>
        </w:rPr>
      </w:pPr>
    </w:p>
    <w:p w:rsidR="00AE175D" w:rsidRPr="00D973C4" w:rsidRDefault="00AE175D" w:rsidP="00AE175D">
      <w:pPr>
        <w:spacing w:after="0" w:line="240" w:lineRule="auto"/>
        <w:jc w:val="both"/>
        <w:rPr>
          <w:rFonts w:cs="Arial"/>
          <w:color w:val="000000"/>
          <w:lang w:val="es-AR"/>
        </w:rPr>
      </w:pPr>
      <w:r w:rsidRPr="00D973C4">
        <w:rPr>
          <w:rFonts w:cs="Arial"/>
          <w:b/>
          <w:color w:val="000000"/>
          <w:lang w:val="es-AR"/>
        </w:rPr>
        <w:t xml:space="preserve">CLÁUSULA SEGUNDA. - ALCANCE DEL OBJETO: </w:t>
      </w:r>
      <w:r w:rsidRPr="00D973C4">
        <w:rPr>
          <w:rFonts w:cs="Arial"/>
          <w:color w:val="000000"/>
          <w:lang w:val="es-AR"/>
        </w:rPr>
        <w:t xml:space="preserve">El desarrollo del objeto del presente contrato comprende la ejecución de las actividades que se enuncian a continuación por parte de EL CONSULTOR, </w:t>
      </w:r>
      <w:r w:rsidRPr="00D973C4">
        <w:rPr>
          <w:rFonts w:cstheme="minorHAnsi"/>
          <w:color w:val="000000"/>
          <w:lang w:val="es-AR"/>
        </w:rPr>
        <w:t>y de acuerdo con los requerimientos establecidos en los Términos de Referencia mencionados</w:t>
      </w:r>
      <w:r w:rsidRPr="00D973C4">
        <w:rPr>
          <w:rFonts w:cs="Arial"/>
          <w:color w:val="000000"/>
          <w:lang w:val="es-AR"/>
        </w:rPr>
        <w:t xml:space="preserve">: </w:t>
      </w:r>
    </w:p>
    <w:p w:rsidR="00AE175D" w:rsidRPr="00D973C4" w:rsidRDefault="00AE175D" w:rsidP="00AE175D">
      <w:pPr>
        <w:spacing w:after="0" w:line="240" w:lineRule="auto"/>
        <w:jc w:val="both"/>
        <w:rPr>
          <w:rFonts w:cs="Arial"/>
          <w:color w:val="000000"/>
          <w:lang w:val="es-AR"/>
        </w:rPr>
      </w:pPr>
    </w:p>
    <w:p w:rsidR="00AE175D" w:rsidRPr="00D973C4" w:rsidRDefault="00AE175D" w:rsidP="00AE175D">
      <w:pPr>
        <w:pStyle w:val="Prrafodelista"/>
        <w:numPr>
          <w:ilvl w:val="0"/>
          <w:numId w:val="17"/>
        </w:numPr>
        <w:tabs>
          <w:tab w:val="left" w:pos="567"/>
        </w:tabs>
        <w:spacing w:after="0" w:line="240" w:lineRule="auto"/>
        <w:ind w:left="567" w:hanging="567"/>
        <w:contextualSpacing w:val="0"/>
        <w:jc w:val="both"/>
        <w:rPr>
          <w:rFonts w:cstheme="majorHAnsi"/>
          <w:bCs/>
          <w:color w:val="000000"/>
        </w:rPr>
      </w:pPr>
      <w:r w:rsidRPr="00D973C4">
        <w:rPr>
          <w:rFonts w:cstheme="majorHAnsi"/>
          <w:bCs/>
          <w:color w:val="000000"/>
        </w:rPr>
        <w:t xml:space="preserve">Acompañar el proceso de convocatoria y selección de </w:t>
      </w:r>
      <w:r w:rsidR="00D973C4" w:rsidRPr="00D973C4">
        <w:rPr>
          <w:rFonts w:cstheme="majorHAnsi"/>
          <w:bCs/>
          <w:color w:val="000000"/>
        </w:rPr>
        <w:t>XXX</w:t>
      </w:r>
      <w:r w:rsidRPr="00D973C4">
        <w:rPr>
          <w:rFonts w:cstheme="majorHAnsi"/>
          <w:bCs/>
          <w:color w:val="000000"/>
        </w:rPr>
        <w:t xml:space="preserve"> empresas participantes, que incluye el apoyo al proceso de difusión, divulgación y promoción.</w:t>
      </w:r>
    </w:p>
    <w:p w:rsidR="00AE175D" w:rsidRPr="00D973C4" w:rsidRDefault="00AE175D" w:rsidP="00AE175D">
      <w:pPr>
        <w:pStyle w:val="Prrafodelista"/>
        <w:numPr>
          <w:ilvl w:val="0"/>
          <w:numId w:val="17"/>
        </w:numPr>
        <w:tabs>
          <w:tab w:val="left" w:pos="567"/>
        </w:tabs>
        <w:spacing w:after="0" w:line="240" w:lineRule="auto"/>
        <w:ind w:left="567" w:hanging="567"/>
        <w:contextualSpacing w:val="0"/>
        <w:jc w:val="both"/>
        <w:rPr>
          <w:rFonts w:cstheme="majorHAnsi"/>
          <w:bCs/>
          <w:color w:val="000000"/>
        </w:rPr>
      </w:pPr>
      <w:r w:rsidRPr="00D973C4">
        <w:rPr>
          <w:rFonts w:cstheme="majorHAnsi"/>
          <w:bCs/>
          <w:color w:val="000000"/>
        </w:rPr>
        <w:t xml:space="preserve">En caso de que EL </w:t>
      </w:r>
      <w:proofErr w:type="gramStart"/>
      <w:r w:rsidRPr="00D973C4">
        <w:rPr>
          <w:rFonts w:cstheme="majorHAnsi"/>
          <w:bCs/>
          <w:color w:val="000000"/>
        </w:rPr>
        <w:t>BANCO  lo</w:t>
      </w:r>
      <w:proofErr w:type="gramEnd"/>
      <w:r w:rsidRPr="00D973C4">
        <w:rPr>
          <w:rFonts w:cstheme="majorHAnsi"/>
          <w:bCs/>
          <w:color w:val="000000"/>
        </w:rPr>
        <w:t xml:space="preserve"> requiera, en cualquier tiempo, realizar al menos </w:t>
      </w:r>
      <w:r w:rsidR="00D973C4" w:rsidRPr="00D973C4">
        <w:rPr>
          <w:rFonts w:cstheme="majorHAnsi"/>
          <w:bCs/>
          <w:color w:val="000000"/>
        </w:rPr>
        <w:t>XXX</w:t>
      </w:r>
      <w:r w:rsidRPr="00D973C4">
        <w:rPr>
          <w:rFonts w:cstheme="majorHAnsi"/>
          <w:bCs/>
          <w:color w:val="000000"/>
        </w:rPr>
        <w:t xml:space="preserve"> talleres de socialización. A cada uno de los talleres deben asistir representantes de empresas que se ajusten al perfil definido y funcionarios de las oficinas regionales de </w:t>
      </w:r>
      <w:r w:rsidRPr="00D973C4">
        <w:rPr>
          <w:rFonts w:cstheme="majorHAnsi"/>
          <w:b/>
          <w:bCs/>
          <w:color w:val="000000"/>
        </w:rPr>
        <w:t>EL BANCO</w:t>
      </w:r>
      <w:r w:rsidRPr="00D973C4">
        <w:rPr>
          <w:rFonts w:cstheme="majorHAnsi"/>
          <w:bCs/>
          <w:color w:val="000000"/>
        </w:rPr>
        <w:t xml:space="preserve">. Es responsabilidad de </w:t>
      </w:r>
      <w:r w:rsidRPr="00D973C4">
        <w:rPr>
          <w:rFonts w:cstheme="majorHAnsi"/>
          <w:b/>
          <w:bCs/>
          <w:color w:val="000000"/>
        </w:rPr>
        <w:t>EL CONSULTOR</w:t>
      </w:r>
      <w:r w:rsidRPr="00D973C4">
        <w:rPr>
          <w:rFonts w:cstheme="majorHAnsi"/>
          <w:bCs/>
          <w:color w:val="000000"/>
        </w:rPr>
        <w:t xml:space="preserve"> adelantar el proceso de divulgación de la convocatoria para estas jornadas. </w:t>
      </w:r>
    </w:p>
    <w:p w:rsidR="00AE175D" w:rsidRPr="00D973C4" w:rsidRDefault="00D973C4" w:rsidP="00AE175D">
      <w:pPr>
        <w:pStyle w:val="Prrafodelista"/>
        <w:numPr>
          <w:ilvl w:val="0"/>
          <w:numId w:val="17"/>
        </w:numPr>
        <w:tabs>
          <w:tab w:val="left" w:pos="567"/>
        </w:tabs>
        <w:spacing w:after="0" w:line="240" w:lineRule="auto"/>
        <w:ind w:left="567" w:hanging="567"/>
        <w:contextualSpacing w:val="0"/>
        <w:jc w:val="both"/>
        <w:rPr>
          <w:rFonts w:cstheme="majorHAnsi"/>
          <w:bCs/>
          <w:color w:val="000000"/>
        </w:rPr>
      </w:pPr>
      <w:r w:rsidRPr="00D973C4">
        <w:rPr>
          <w:rFonts w:cstheme="majorHAnsi"/>
          <w:bCs/>
          <w:color w:val="000000"/>
        </w:rPr>
        <w:t>Participar de</w:t>
      </w:r>
      <w:r w:rsidR="00AE175D" w:rsidRPr="00D973C4">
        <w:rPr>
          <w:rFonts w:cstheme="majorHAnsi"/>
          <w:bCs/>
          <w:color w:val="000000"/>
        </w:rPr>
        <w:t xml:space="preserve"> las sesiones individuales de socialización que se programen con cada una de las empresas hasta la asignación del total de los cupos de acompañamiento disponibles.</w:t>
      </w:r>
      <w:r w:rsidR="00AE175D" w:rsidRPr="00D973C4">
        <w:t xml:space="preserve"> </w:t>
      </w:r>
    </w:p>
    <w:p w:rsidR="00AE175D" w:rsidRPr="00D973C4" w:rsidRDefault="00AE175D" w:rsidP="00AE175D">
      <w:pPr>
        <w:pStyle w:val="Prrafodelista"/>
        <w:numPr>
          <w:ilvl w:val="0"/>
          <w:numId w:val="17"/>
        </w:numPr>
        <w:tabs>
          <w:tab w:val="left" w:pos="567"/>
        </w:tabs>
        <w:spacing w:after="0" w:line="240" w:lineRule="auto"/>
        <w:ind w:left="567" w:hanging="567"/>
        <w:contextualSpacing w:val="0"/>
        <w:jc w:val="both"/>
        <w:rPr>
          <w:rFonts w:cstheme="majorHAnsi"/>
          <w:bCs/>
          <w:color w:val="000000"/>
        </w:rPr>
      </w:pPr>
      <w:r w:rsidRPr="00D973C4">
        <w:rPr>
          <w:rFonts w:cstheme="majorHAnsi"/>
        </w:rPr>
        <w:t xml:space="preserve">Realizar un taller grupal de socialización y capacitación dirigido a funcionarios de </w:t>
      </w:r>
      <w:r w:rsidRPr="00D973C4">
        <w:rPr>
          <w:rFonts w:cstheme="majorHAnsi"/>
          <w:b/>
        </w:rPr>
        <w:t>EL BANCO</w:t>
      </w:r>
      <w:bookmarkStart w:id="4" w:name="_Hlk4677923"/>
      <w:r w:rsidRPr="00D973C4">
        <w:rPr>
          <w:rFonts w:cstheme="majorHAnsi"/>
        </w:rPr>
        <w:t xml:space="preserve"> </w:t>
      </w:r>
      <w:r w:rsidRPr="00D973C4">
        <w:rPr>
          <w:rFonts w:cstheme="majorHAnsi"/>
          <w:bCs/>
        </w:rPr>
        <w:t xml:space="preserve">con el fin de describir el marco normativo de los beneficios tributarios que pueden obtener las empresas que presentan proyectos a convocatoria de </w:t>
      </w:r>
      <w:proofErr w:type="spellStart"/>
      <w:r w:rsidR="00791278" w:rsidRPr="00D973C4">
        <w:rPr>
          <w:rFonts w:cstheme="majorHAnsi"/>
          <w:bCs/>
        </w:rPr>
        <w:t>MinCiencias</w:t>
      </w:r>
      <w:proofErr w:type="spellEnd"/>
      <w:r w:rsidRPr="00D973C4">
        <w:rPr>
          <w:rFonts w:cstheme="majorHAnsi"/>
          <w:bCs/>
        </w:rPr>
        <w:t>, compartir las generalidades de la metodología a ser implementada para la formulación de los proyectos</w:t>
      </w:r>
      <w:bookmarkEnd w:id="4"/>
      <w:r w:rsidRPr="00D973C4">
        <w:rPr>
          <w:rFonts w:cstheme="majorHAnsi"/>
        </w:rPr>
        <w:t>, así como las acciones para apoyar la divulgación del Programa frente a las potenciales empresas beneficiarias.</w:t>
      </w:r>
    </w:p>
    <w:p w:rsidR="00AE175D" w:rsidRPr="00D973C4" w:rsidRDefault="00AE175D" w:rsidP="00AE175D">
      <w:pPr>
        <w:pStyle w:val="Prrafodelista"/>
        <w:numPr>
          <w:ilvl w:val="0"/>
          <w:numId w:val="17"/>
        </w:numPr>
        <w:tabs>
          <w:tab w:val="left" w:pos="567"/>
        </w:tabs>
        <w:spacing w:after="0" w:line="240" w:lineRule="auto"/>
        <w:ind w:left="567" w:hanging="567"/>
        <w:contextualSpacing w:val="0"/>
        <w:jc w:val="both"/>
        <w:rPr>
          <w:rFonts w:cstheme="minorHAnsi"/>
          <w:bCs/>
          <w:color w:val="000000"/>
        </w:rPr>
      </w:pPr>
      <w:r w:rsidRPr="00D973C4">
        <w:rPr>
          <w:rFonts w:cstheme="minorHAnsi"/>
        </w:rPr>
        <w:t xml:space="preserve">Realizar visitas técnicas de validación contempladas en la convocatoria para la selección de empresas hasta el agotamiento de los cupos disponibles, en la cuales se identificará de manera preliminar la necesidad o potencialidad de las empresas para desarrollar el proyecto. </w:t>
      </w:r>
    </w:p>
    <w:p w:rsidR="00AE175D" w:rsidRPr="00D973C4" w:rsidRDefault="00AE175D" w:rsidP="00AE175D">
      <w:pPr>
        <w:pStyle w:val="Prrafodelista"/>
        <w:numPr>
          <w:ilvl w:val="0"/>
          <w:numId w:val="17"/>
        </w:numPr>
        <w:tabs>
          <w:tab w:val="left" w:pos="567"/>
        </w:tabs>
        <w:spacing w:after="0" w:line="240" w:lineRule="auto"/>
        <w:ind w:left="567" w:hanging="567"/>
        <w:contextualSpacing w:val="0"/>
        <w:jc w:val="both"/>
        <w:rPr>
          <w:rFonts w:cstheme="majorHAnsi"/>
          <w:bCs/>
          <w:color w:val="000000"/>
        </w:rPr>
      </w:pPr>
      <w:r w:rsidRPr="00D973C4">
        <w:rPr>
          <w:rFonts w:cstheme="majorHAnsi"/>
        </w:rPr>
        <w:t xml:space="preserve">Seleccionar en conjunto con </w:t>
      </w:r>
      <w:r w:rsidRPr="00D973C4">
        <w:rPr>
          <w:rFonts w:cstheme="majorHAnsi"/>
          <w:b/>
        </w:rPr>
        <w:t xml:space="preserve">EL BANCO </w:t>
      </w:r>
      <w:r w:rsidRPr="00D973C4">
        <w:rPr>
          <w:rFonts w:cstheme="majorHAnsi"/>
        </w:rPr>
        <w:t xml:space="preserve">por lo menos </w:t>
      </w:r>
      <w:r w:rsidR="00D973C4" w:rsidRPr="00D973C4">
        <w:rPr>
          <w:rFonts w:cstheme="majorHAnsi"/>
        </w:rPr>
        <w:t>XXX</w:t>
      </w:r>
      <w:r w:rsidRPr="00D973C4">
        <w:rPr>
          <w:rFonts w:cstheme="majorHAnsi"/>
        </w:rPr>
        <w:t xml:space="preserve"> empresas que participarán del acompañamiento e identificar y analizar la necesidad o potencialidad de </w:t>
      </w:r>
      <w:proofErr w:type="gramStart"/>
      <w:r w:rsidRPr="00D973C4">
        <w:rPr>
          <w:rFonts w:cstheme="majorHAnsi"/>
        </w:rPr>
        <w:t>las mismas</w:t>
      </w:r>
      <w:proofErr w:type="gramEnd"/>
      <w:r w:rsidRPr="00D973C4">
        <w:rPr>
          <w:rFonts w:cstheme="majorHAnsi"/>
        </w:rPr>
        <w:t xml:space="preserve"> para desarrollar los proyectos que se presentarán ante las convocatorias de beneficios tributarios de </w:t>
      </w:r>
      <w:proofErr w:type="spellStart"/>
      <w:r w:rsidR="00791278" w:rsidRPr="00D973C4">
        <w:rPr>
          <w:rFonts w:cstheme="majorHAnsi"/>
        </w:rPr>
        <w:t>MinCiencias</w:t>
      </w:r>
      <w:proofErr w:type="spellEnd"/>
      <w:r w:rsidRPr="00D973C4">
        <w:rPr>
          <w:rFonts w:cstheme="majorHAnsi"/>
        </w:rPr>
        <w:t>.</w:t>
      </w:r>
    </w:p>
    <w:p w:rsidR="00AE175D" w:rsidRPr="00D973C4" w:rsidRDefault="00AE175D" w:rsidP="00AE175D">
      <w:pPr>
        <w:pStyle w:val="Prrafodelista"/>
        <w:numPr>
          <w:ilvl w:val="0"/>
          <w:numId w:val="17"/>
        </w:numPr>
        <w:tabs>
          <w:tab w:val="left" w:pos="567"/>
        </w:tabs>
        <w:spacing w:after="0" w:line="240" w:lineRule="auto"/>
        <w:ind w:left="567" w:hanging="567"/>
        <w:contextualSpacing w:val="0"/>
        <w:jc w:val="both"/>
        <w:rPr>
          <w:rFonts w:cstheme="majorHAnsi"/>
          <w:bCs/>
          <w:color w:val="000000"/>
        </w:rPr>
      </w:pPr>
      <w:r w:rsidRPr="00D973C4">
        <w:rPr>
          <w:rFonts w:cstheme="majorHAnsi"/>
          <w:bCs/>
          <w:color w:val="000000"/>
        </w:rPr>
        <w:t>Brindar el acompañamiento técnico integral a las empresas seleccionadas.</w:t>
      </w:r>
    </w:p>
    <w:p w:rsidR="00AE175D" w:rsidRPr="00D973C4" w:rsidRDefault="00AE175D" w:rsidP="00AE175D">
      <w:pPr>
        <w:pStyle w:val="Prrafodelista"/>
        <w:numPr>
          <w:ilvl w:val="0"/>
          <w:numId w:val="17"/>
        </w:numPr>
        <w:tabs>
          <w:tab w:val="left" w:pos="567"/>
        </w:tabs>
        <w:spacing w:after="0" w:line="240" w:lineRule="auto"/>
        <w:ind w:left="567" w:hanging="567"/>
        <w:contextualSpacing w:val="0"/>
        <w:jc w:val="both"/>
        <w:rPr>
          <w:rFonts w:cstheme="majorHAnsi"/>
          <w:bCs/>
        </w:rPr>
      </w:pPr>
      <w:r w:rsidRPr="00D973C4">
        <w:rPr>
          <w:rFonts w:cstheme="majorHAnsi"/>
          <w:bCs/>
        </w:rPr>
        <w:t xml:space="preserve">Identificar, seleccionar y conectar con la empresa al Supervisor Técnico para avalar el proceso de estructuración, de acuerdo con las condiciones definidas en las convocatorias de </w:t>
      </w:r>
      <w:proofErr w:type="spellStart"/>
      <w:r w:rsidR="00791278" w:rsidRPr="00D973C4">
        <w:rPr>
          <w:rFonts w:cstheme="majorHAnsi"/>
          <w:bCs/>
        </w:rPr>
        <w:t>MinCiencias</w:t>
      </w:r>
      <w:proofErr w:type="spellEnd"/>
      <w:r w:rsidRPr="00D973C4">
        <w:rPr>
          <w:rFonts w:cstheme="majorHAnsi"/>
          <w:bCs/>
        </w:rPr>
        <w:t xml:space="preserve"> para incentivos tributarios. </w:t>
      </w:r>
    </w:p>
    <w:p w:rsidR="00AE175D" w:rsidRPr="00D973C4" w:rsidRDefault="00AE175D" w:rsidP="00AE175D">
      <w:pPr>
        <w:pStyle w:val="Prrafodelista"/>
        <w:numPr>
          <w:ilvl w:val="0"/>
          <w:numId w:val="17"/>
        </w:numPr>
        <w:tabs>
          <w:tab w:val="left" w:pos="567"/>
        </w:tabs>
        <w:spacing w:after="0" w:line="240" w:lineRule="auto"/>
        <w:ind w:left="567" w:hanging="567"/>
        <w:contextualSpacing w:val="0"/>
        <w:jc w:val="both"/>
        <w:rPr>
          <w:rFonts w:cstheme="majorHAnsi"/>
        </w:rPr>
      </w:pPr>
      <w:r w:rsidRPr="00D973C4">
        <w:rPr>
          <w:rFonts w:cstheme="majorHAnsi"/>
        </w:rPr>
        <w:t xml:space="preserve">Estructurar y postular los proyectos que serán presentados a las convocatorias de </w:t>
      </w:r>
      <w:proofErr w:type="spellStart"/>
      <w:r w:rsidR="00791278" w:rsidRPr="00D973C4">
        <w:rPr>
          <w:rFonts w:cstheme="majorHAnsi"/>
        </w:rPr>
        <w:t>MinCiencias</w:t>
      </w:r>
      <w:proofErr w:type="spellEnd"/>
      <w:r w:rsidRPr="00D973C4">
        <w:rPr>
          <w:rFonts w:cstheme="majorHAnsi"/>
        </w:rPr>
        <w:t xml:space="preserve"> para incentivos tributarios durante el período de ejecución del contrato. Para esto, se tendrán en cuenta las siguientes actividades: </w:t>
      </w:r>
    </w:p>
    <w:p w:rsidR="00AE175D" w:rsidRPr="00D973C4" w:rsidRDefault="00AE175D" w:rsidP="00AE175D">
      <w:pPr>
        <w:pStyle w:val="Prrafodelista"/>
        <w:numPr>
          <w:ilvl w:val="0"/>
          <w:numId w:val="18"/>
        </w:numPr>
        <w:spacing w:after="0" w:line="240" w:lineRule="auto"/>
        <w:contextualSpacing w:val="0"/>
        <w:jc w:val="both"/>
        <w:rPr>
          <w:rFonts w:cstheme="majorHAnsi"/>
          <w:vanish/>
        </w:rPr>
      </w:pPr>
    </w:p>
    <w:p w:rsidR="00AE175D" w:rsidRPr="00D973C4" w:rsidRDefault="00AE175D" w:rsidP="00AE175D">
      <w:pPr>
        <w:pStyle w:val="Prrafodelista"/>
        <w:numPr>
          <w:ilvl w:val="0"/>
          <w:numId w:val="18"/>
        </w:numPr>
        <w:spacing w:after="0" w:line="240" w:lineRule="auto"/>
        <w:contextualSpacing w:val="0"/>
        <w:jc w:val="both"/>
        <w:rPr>
          <w:rFonts w:cstheme="majorHAnsi"/>
          <w:vanish/>
        </w:rPr>
      </w:pPr>
    </w:p>
    <w:p w:rsidR="00AE175D" w:rsidRPr="00D973C4" w:rsidRDefault="00AE175D" w:rsidP="00AE175D">
      <w:pPr>
        <w:pStyle w:val="Prrafodelista"/>
        <w:numPr>
          <w:ilvl w:val="0"/>
          <w:numId w:val="18"/>
        </w:numPr>
        <w:spacing w:after="0" w:line="240" w:lineRule="auto"/>
        <w:contextualSpacing w:val="0"/>
        <w:jc w:val="both"/>
        <w:rPr>
          <w:rFonts w:cstheme="majorHAnsi"/>
          <w:vanish/>
        </w:rPr>
      </w:pPr>
    </w:p>
    <w:p w:rsidR="00AE175D" w:rsidRPr="00D973C4" w:rsidRDefault="00AE175D" w:rsidP="00AE175D">
      <w:pPr>
        <w:pStyle w:val="Prrafodelista"/>
        <w:numPr>
          <w:ilvl w:val="0"/>
          <w:numId w:val="18"/>
        </w:numPr>
        <w:spacing w:after="0" w:line="240" w:lineRule="auto"/>
        <w:contextualSpacing w:val="0"/>
        <w:jc w:val="both"/>
        <w:rPr>
          <w:rFonts w:cstheme="majorHAnsi"/>
          <w:vanish/>
        </w:rPr>
      </w:pPr>
    </w:p>
    <w:p w:rsidR="00AE175D" w:rsidRPr="00D973C4" w:rsidRDefault="00AE175D" w:rsidP="00AE175D">
      <w:pPr>
        <w:pStyle w:val="Prrafodelista"/>
        <w:numPr>
          <w:ilvl w:val="0"/>
          <w:numId w:val="18"/>
        </w:numPr>
        <w:spacing w:after="0" w:line="240" w:lineRule="auto"/>
        <w:contextualSpacing w:val="0"/>
        <w:jc w:val="both"/>
        <w:rPr>
          <w:rFonts w:cstheme="majorHAnsi"/>
          <w:vanish/>
        </w:rPr>
      </w:pPr>
    </w:p>
    <w:p w:rsidR="00AE175D" w:rsidRPr="00D973C4" w:rsidRDefault="00AE175D" w:rsidP="00AE175D">
      <w:pPr>
        <w:pStyle w:val="Prrafodelista"/>
        <w:numPr>
          <w:ilvl w:val="0"/>
          <w:numId w:val="18"/>
        </w:numPr>
        <w:spacing w:after="0" w:line="240" w:lineRule="auto"/>
        <w:contextualSpacing w:val="0"/>
        <w:jc w:val="both"/>
        <w:rPr>
          <w:rFonts w:cstheme="majorHAnsi"/>
          <w:vanish/>
        </w:rPr>
      </w:pPr>
    </w:p>
    <w:p w:rsidR="00AE175D" w:rsidRPr="00D973C4" w:rsidRDefault="00AE175D" w:rsidP="00AE175D">
      <w:pPr>
        <w:pStyle w:val="Prrafodelista"/>
        <w:numPr>
          <w:ilvl w:val="0"/>
          <w:numId w:val="18"/>
        </w:numPr>
        <w:spacing w:after="0" w:line="240" w:lineRule="auto"/>
        <w:contextualSpacing w:val="0"/>
        <w:jc w:val="both"/>
        <w:rPr>
          <w:rFonts w:cstheme="majorHAnsi"/>
          <w:vanish/>
        </w:rPr>
      </w:pPr>
    </w:p>
    <w:p w:rsidR="00AE175D" w:rsidRPr="00D973C4" w:rsidRDefault="00AE175D" w:rsidP="00AE175D">
      <w:pPr>
        <w:pStyle w:val="Prrafodelista"/>
        <w:numPr>
          <w:ilvl w:val="1"/>
          <w:numId w:val="17"/>
        </w:numPr>
        <w:spacing w:after="0" w:line="240" w:lineRule="auto"/>
        <w:ind w:left="993"/>
        <w:contextualSpacing w:val="0"/>
        <w:jc w:val="both"/>
        <w:rPr>
          <w:rFonts w:cstheme="majorHAnsi"/>
          <w:bCs/>
        </w:rPr>
      </w:pPr>
      <w:r w:rsidRPr="00D973C4">
        <w:rPr>
          <w:rFonts w:cstheme="majorHAnsi"/>
          <w:bCs/>
        </w:rPr>
        <w:t xml:space="preserve">Formalización de acompañamiento, mediante la suscripción de acuerdos y/o contratos de estructuración celebrados por </w:t>
      </w:r>
      <w:r w:rsidRPr="00D973C4">
        <w:rPr>
          <w:rFonts w:cstheme="majorHAnsi"/>
          <w:b/>
          <w:bCs/>
        </w:rPr>
        <w:t>EL CONSULTOR</w:t>
      </w:r>
      <w:r w:rsidRPr="00D973C4">
        <w:rPr>
          <w:rFonts w:cstheme="majorHAnsi"/>
          <w:bCs/>
        </w:rPr>
        <w:t xml:space="preserve"> con las empresas que resulten seleccionadas. El acuerdo y/o contrato de estructuración deberá contener, como mínimo, plan de acción con detalle de las actividades y entregables, definición de los parámetros de confidencialidad y delimitación de la propiedad intelectual, principales características del acompañamiento durante el proceso de estructuración y postulación del proyecto ante </w:t>
      </w:r>
      <w:proofErr w:type="spellStart"/>
      <w:r w:rsidR="00791278" w:rsidRPr="00D973C4">
        <w:rPr>
          <w:rFonts w:cstheme="majorHAnsi"/>
          <w:bCs/>
        </w:rPr>
        <w:t>MinCiencias</w:t>
      </w:r>
      <w:proofErr w:type="spellEnd"/>
      <w:r w:rsidRPr="00D973C4">
        <w:rPr>
          <w:rFonts w:cstheme="majorHAnsi"/>
          <w:bCs/>
        </w:rPr>
        <w:t xml:space="preserve">, así como durante la etapa de evaluación técnica hasta la entrega de resultados por parte de este entidad, y detalle del acuerdo económico del valor del componente fijo y el componente variable, forma de pago y demás condiciones relevantes. </w:t>
      </w:r>
    </w:p>
    <w:p w:rsidR="00AE175D" w:rsidRPr="00D973C4" w:rsidRDefault="00AE175D" w:rsidP="00AE175D">
      <w:pPr>
        <w:pStyle w:val="Prrafodelista"/>
        <w:numPr>
          <w:ilvl w:val="1"/>
          <w:numId w:val="17"/>
        </w:numPr>
        <w:spacing w:after="0" w:line="240" w:lineRule="auto"/>
        <w:ind w:left="993"/>
        <w:contextualSpacing w:val="0"/>
        <w:jc w:val="both"/>
        <w:rPr>
          <w:rFonts w:cstheme="majorHAnsi"/>
          <w:bCs/>
        </w:rPr>
      </w:pPr>
      <w:r w:rsidRPr="00D973C4">
        <w:rPr>
          <w:rFonts w:cstheme="majorHAnsi"/>
          <w:bCs/>
        </w:rPr>
        <w:t xml:space="preserve">Identificación de la necesidad o potencialidad de la empresa seleccionada para desarrollar el proyecto de </w:t>
      </w:r>
      <w:proofErr w:type="spellStart"/>
      <w:r w:rsidRPr="00D973C4">
        <w:rPr>
          <w:rFonts w:cstheme="majorHAnsi"/>
          <w:bCs/>
        </w:rPr>
        <w:t>CTeI</w:t>
      </w:r>
      <w:proofErr w:type="spellEnd"/>
      <w:r w:rsidRPr="00D973C4">
        <w:rPr>
          <w:rFonts w:cstheme="majorHAnsi"/>
          <w:bCs/>
        </w:rPr>
        <w:t xml:space="preserve">, acorde con las tipologías definidas por </w:t>
      </w:r>
      <w:proofErr w:type="spellStart"/>
      <w:r w:rsidR="00791278" w:rsidRPr="00D973C4">
        <w:rPr>
          <w:rFonts w:cstheme="majorHAnsi"/>
          <w:bCs/>
        </w:rPr>
        <w:t>MinCiencias</w:t>
      </w:r>
      <w:proofErr w:type="spellEnd"/>
      <w:r w:rsidRPr="00D973C4">
        <w:rPr>
          <w:rFonts w:cstheme="majorHAnsi"/>
          <w:bCs/>
        </w:rPr>
        <w:t xml:space="preserve">. Esta actividad incluye una revisión y análisis detallado del portafolio de programas y proyectos de la empresa y tendrá como finalidad seleccionar -junto con la empresa- el proyecto a ser acompañado en la estructuración y postulación. </w:t>
      </w:r>
    </w:p>
    <w:p w:rsidR="00AE175D" w:rsidRPr="00D973C4" w:rsidRDefault="00AE175D" w:rsidP="00AE175D">
      <w:pPr>
        <w:pStyle w:val="Prrafodelista"/>
        <w:numPr>
          <w:ilvl w:val="1"/>
          <w:numId w:val="17"/>
        </w:numPr>
        <w:spacing w:after="0" w:line="240" w:lineRule="auto"/>
        <w:ind w:left="993"/>
        <w:contextualSpacing w:val="0"/>
        <w:jc w:val="both"/>
        <w:rPr>
          <w:rFonts w:cstheme="majorHAnsi"/>
          <w:bCs/>
        </w:rPr>
      </w:pPr>
      <w:r w:rsidRPr="00D973C4">
        <w:rPr>
          <w:rFonts w:cstheme="majorHAnsi"/>
          <w:bCs/>
        </w:rPr>
        <w:t xml:space="preserve">Conceptualización del proyecto. Una vez identificada la necesidad, </w:t>
      </w:r>
      <w:r w:rsidRPr="00D973C4">
        <w:rPr>
          <w:rFonts w:cstheme="majorHAnsi"/>
          <w:b/>
          <w:bCs/>
        </w:rPr>
        <w:t>EL CONSULTOR</w:t>
      </w:r>
      <w:r w:rsidRPr="00D973C4">
        <w:rPr>
          <w:rFonts w:cstheme="majorHAnsi"/>
          <w:bCs/>
        </w:rPr>
        <w:t xml:space="preserve"> adelantará la construcción, definición y validación del alcance del proyecto a partir de los conceptos, tipologías y requerimientos establecidos por </w:t>
      </w:r>
      <w:proofErr w:type="spellStart"/>
      <w:r w:rsidR="00791278" w:rsidRPr="00D973C4">
        <w:rPr>
          <w:rFonts w:cstheme="majorHAnsi"/>
          <w:bCs/>
        </w:rPr>
        <w:t>MinCiencias</w:t>
      </w:r>
      <w:proofErr w:type="spellEnd"/>
      <w:r w:rsidRPr="00D973C4">
        <w:rPr>
          <w:rFonts w:cstheme="majorHAnsi"/>
          <w:bCs/>
        </w:rPr>
        <w:t xml:space="preserve"> y su experiencia. </w:t>
      </w:r>
      <w:r w:rsidRPr="00D973C4">
        <w:rPr>
          <w:rFonts w:cstheme="majorHAnsi"/>
          <w:b/>
          <w:bCs/>
        </w:rPr>
        <w:t>EL CONSULTOR</w:t>
      </w:r>
      <w:r w:rsidRPr="00D973C4">
        <w:rPr>
          <w:rFonts w:cstheme="majorHAnsi"/>
          <w:bCs/>
        </w:rPr>
        <w:t xml:space="preserve"> compartirá con la empresa acompañada un concepto técnico sobre la viabilidad de la iniciativa a ser estructurada, indicando sus componentes, estimación de la inversión y otras características generales que sea útil para orientar la estructuración del proyecto.</w:t>
      </w:r>
    </w:p>
    <w:p w:rsidR="00AE175D" w:rsidRPr="00D973C4" w:rsidRDefault="00AE175D" w:rsidP="00AE175D">
      <w:pPr>
        <w:pStyle w:val="Prrafodelista"/>
        <w:numPr>
          <w:ilvl w:val="1"/>
          <w:numId w:val="17"/>
        </w:numPr>
        <w:spacing w:after="0" w:line="240" w:lineRule="auto"/>
        <w:ind w:left="993"/>
        <w:contextualSpacing w:val="0"/>
        <w:jc w:val="both"/>
        <w:rPr>
          <w:rFonts w:cstheme="majorHAnsi"/>
          <w:bCs/>
        </w:rPr>
      </w:pPr>
      <w:r w:rsidRPr="00D973C4">
        <w:rPr>
          <w:rFonts w:cstheme="majorHAnsi"/>
          <w:bCs/>
        </w:rPr>
        <w:t xml:space="preserve">Acompañamiento al empresario en la formulación del proyecto y estructuración integral del proyecto para ser presentado ante </w:t>
      </w:r>
      <w:proofErr w:type="spellStart"/>
      <w:r w:rsidR="00791278" w:rsidRPr="00D973C4">
        <w:rPr>
          <w:rFonts w:cstheme="majorHAnsi"/>
          <w:bCs/>
        </w:rPr>
        <w:t>MinCiencias</w:t>
      </w:r>
      <w:proofErr w:type="spellEnd"/>
      <w:r w:rsidRPr="00D973C4">
        <w:rPr>
          <w:rFonts w:cstheme="majorHAnsi"/>
          <w:bCs/>
        </w:rPr>
        <w:t xml:space="preserve">. </w:t>
      </w:r>
    </w:p>
    <w:p w:rsidR="00AE175D" w:rsidRPr="00D973C4" w:rsidRDefault="00AE175D" w:rsidP="00AE175D">
      <w:pPr>
        <w:pStyle w:val="Prrafodelista"/>
        <w:numPr>
          <w:ilvl w:val="1"/>
          <w:numId w:val="17"/>
        </w:numPr>
        <w:spacing w:after="0" w:line="240" w:lineRule="auto"/>
        <w:ind w:left="993"/>
        <w:contextualSpacing w:val="0"/>
        <w:jc w:val="both"/>
        <w:rPr>
          <w:rFonts w:cstheme="majorHAnsi"/>
          <w:bCs/>
        </w:rPr>
      </w:pPr>
      <w:r w:rsidRPr="00D973C4">
        <w:rPr>
          <w:rFonts w:cstheme="majorHAnsi"/>
          <w:bCs/>
        </w:rPr>
        <w:t xml:space="preserve">Acompañamiento al empresario en todo el proceso de postulación (incluyendo el registro de los proyectos en el Sistema de Información de Gestión de Proyectos – SIGP de </w:t>
      </w:r>
      <w:proofErr w:type="spellStart"/>
      <w:r w:rsidR="00791278" w:rsidRPr="00D973C4">
        <w:rPr>
          <w:rFonts w:cstheme="majorHAnsi"/>
          <w:bCs/>
        </w:rPr>
        <w:t>MinCiencias</w:t>
      </w:r>
      <w:proofErr w:type="spellEnd"/>
      <w:r w:rsidRPr="00D973C4">
        <w:rPr>
          <w:rFonts w:cstheme="majorHAnsi"/>
          <w:bCs/>
        </w:rPr>
        <w:t xml:space="preserve">) del proyecto. </w:t>
      </w:r>
    </w:p>
    <w:p w:rsidR="00AE175D" w:rsidRPr="00D973C4" w:rsidRDefault="00AE175D" w:rsidP="00AE175D">
      <w:pPr>
        <w:pStyle w:val="Prrafodelista"/>
        <w:numPr>
          <w:ilvl w:val="1"/>
          <w:numId w:val="17"/>
        </w:numPr>
        <w:spacing w:after="0" w:line="240" w:lineRule="auto"/>
        <w:ind w:left="993"/>
        <w:contextualSpacing w:val="0"/>
        <w:jc w:val="both"/>
        <w:rPr>
          <w:rFonts w:cstheme="majorHAnsi"/>
          <w:bCs/>
        </w:rPr>
      </w:pPr>
      <w:r w:rsidRPr="00D973C4">
        <w:rPr>
          <w:rFonts w:cstheme="majorHAnsi"/>
          <w:bCs/>
        </w:rPr>
        <w:t xml:space="preserve">Identificación de las necesidades de financiación de las empresas seleccionadas para ser cubiertas por la oferta de Bancóldex. </w:t>
      </w:r>
    </w:p>
    <w:p w:rsidR="00AE175D" w:rsidRPr="00D973C4" w:rsidRDefault="00AE175D" w:rsidP="00AE175D">
      <w:pPr>
        <w:pStyle w:val="Prrafodelista"/>
        <w:numPr>
          <w:ilvl w:val="0"/>
          <w:numId w:val="17"/>
        </w:numPr>
        <w:spacing w:after="0" w:line="240" w:lineRule="auto"/>
        <w:ind w:left="567" w:hanging="567"/>
        <w:contextualSpacing w:val="0"/>
        <w:jc w:val="both"/>
        <w:rPr>
          <w:rFonts w:cstheme="majorHAnsi"/>
          <w:bCs/>
          <w:color w:val="000000"/>
        </w:rPr>
      </w:pPr>
      <w:r w:rsidRPr="00D973C4">
        <w:rPr>
          <w:rFonts w:cstheme="majorHAnsi"/>
          <w:bCs/>
          <w:color w:val="000000"/>
        </w:rPr>
        <w:t xml:space="preserve">Medir los resultados, </w:t>
      </w:r>
      <w:proofErr w:type="gramStart"/>
      <w:r w:rsidRPr="00D973C4">
        <w:rPr>
          <w:rFonts w:cstheme="majorHAnsi"/>
          <w:bCs/>
          <w:color w:val="000000"/>
        </w:rPr>
        <w:t>de acuerdo a</w:t>
      </w:r>
      <w:proofErr w:type="gramEnd"/>
      <w:r w:rsidRPr="00D973C4">
        <w:rPr>
          <w:rFonts w:cstheme="majorHAnsi"/>
          <w:bCs/>
          <w:color w:val="000000"/>
        </w:rPr>
        <w:t xml:space="preserve"> los indicadores construidos por EL CONSULTOR previa aceptación por parte de </w:t>
      </w:r>
      <w:r w:rsidRPr="00D973C4">
        <w:rPr>
          <w:rFonts w:cstheme="majorHAnsi"/>
          <w:b/>
          <w:bCs/>
          <w:color w:val="000000"/>
        </w:rPr>
        <w:t>EL BANCO,</w:t>
      </w:r>
      <w:r w:rsidRPr="00D973C4">
        <w:rPr>
          <w:rFonts w:cstheme="majorHAnsi"/>
          <w:bCs/>
          <w:color w:val="000000"/>
        </w:rPr>
        <w:t xml:space="preserve"> y documentar los aprendizajes derivados de acompañamiento de que trata el presente contrato. </w:t>
      </w:r>
    </w:p>
    <w:p w:rsidR="00AE175D" w:rsidRPr="00D973C4" w:rsidRDefault="00AE175D" w:rsidP="00AE175D">
      <w:pPr>
        <w:spacing w:after="0" w:line="240" w:lineRule="auto"/>
        <w:jc w:val="both"/>
        <w:rPr>
          <w:rFonts w:cstheme="minorHAnsi"/>
          <w:color w:val="000000"/>
        </w:rPr>
      </w:pPr>
    </w:p>
    <w:p w:rsidR="00AE175D" w:rsidRPr="00D973C4" w:rsidRDefault="00AE175D" w:rsidP="00AE175D">
      <w:pPr>
        <w:spacing w:after="0" w:line="240" w:lineRule="auto"/>
        <w:jc w:val="both"/>
        <w:rPr>
          <w:rFonts w:cstheme="minorHAnsi"/>
          <w:bCs/>
          <w:color w:val="000000"/>
        </w:rPr>
      </w:pPr>
      <w:r w:rsidRPr="00D973C4">
        <w:rPr>
          <w:rFonts w:cstheme="minorHAnsi"/>
          <w:b/>
          <w:color w:val="000000"/>
        </w:rPr>
        <w:t xml:space="preserve">PARAGRAFO: </w:t>
      </w:r>
      <w:r w:rsidRPr="00D973C4">
        <w:rPr>
          <w:rFonts w:cstheme="minorHAnsi"/>
          <w:color w:val="000000"/>
        </w:rPr>
        <w:t xml:space="preserve">No obstante, el presente contrato finaliza con la radicación del proyecto ante </w:t>
      </w:r>
      <w:proofErr w:type="spellStart"/>
      <w:r w:rsidR="00791278" w:rsidRPr="00D973C4">
        <w:rPr>
          <w:rFonts w:cstheme="minorHAnsi"/>
          <w:color w:val="000000"/>
        </w:rPr>
        <w:t>MinCiencias</w:t>
      </w:r>
      <w:proofErr w:type="spellEnd"/>
      <w:r w:rsidRPr="00D973C4">
        <w:rPr>
          <w:rFonts w:cstheme="minorHAnsi"/>
          <w:color w:val="000000"/>
        </w:rPr>
        <w:t xml:space="preserve"> y se emita concepto por parte de esta entidad sobre el cumplimiento o no de requisitos para pasar a la etapa de evaluación técnica, </w:t>
      </w:r>
      <w:r w:rsidRPr="00D973C4">
        <w:rPr>
          <w:rFonts w:cstheme="minorHAnsi"/>
          <w:b/>
          <w:color w:val="000000"/>
        </w:rPr>
        <w:t>EL CONSULTOR</w:t>
      </w:r>
      <w:r w:rsidRPr="00D973C4">
        <w:rPr>
          <w:rFonts w:cstheme="minorHAnsi"/>
          <w:color w:val="000000"/>
        </w:rPr>
        <w:t xml:space="preserve"> deberá acordar con las empresas vinculadas </w:t>
      </w:r>
      <w:r w:rsidRPr="00D973C4">
        <w:rPr>
          <w:rFonts w:cstheme="minorHAnsi"/>
          <w:bCs/>
          <w:color w:val="000000"/>
        </w:rPr>
        <w:t xml:space="preserve">en los acuerdos y/o contratos de estructuración el acompañamiento que brindará a estas durante la etapa de evaluación técnica adelantada por </w:t>
      </w:r>
      <w:r w:rsidR="00791278" w:rsidRPr="00D973C4">
        <w:rPr>
          <w:rFonts w:cstheme="minorHAnsi"/>
          <w:bCs/>
          <w:color w:val="000000"/>
        </w:rPr>
        <w:t>MINCIENCIAS</w:t>
      </w:r>
      <w:r w:rsidRPr="00D973C4">
        <w:rPr>
          <w:rFonts w:cstheme="minorHAnsi"/>
          <w:bCs/>
          <w:color w:val="000000"/>
        </w:rPr>
        <w:t xml:space="preserve"> de los proyectos hasta la entrega de resultados por parte de esta entidad. </w:t>
      </w:r>
    </w:p>
    <w:p w:rsidR="00AE175D" w:rsidRPr="00D973C4" w:rsidRDefault="00AE175D" w:rsidP="00AE175D">
      <w:pPr>
        <w:spacing w:after="0" w:line="240" w:lineRule="auto"/>
        <w:jc w:val="both"/>
        <w:rPr>
          <w:rFonts w:cstheme="minorHAnsi"/>
          <w:bCs/>
          <w:color w:val="000000"/>
        </w:rPr>
      </w:pPr>
    </w:p>
    <w:p w:rsidR="00AE175D" w:rsidRPr="00D973C4" w:rsidRDefault="00AE175D" w:rsidP="00AE175D">
      <w:pPr>
        <w:pStyle w:val="Textoindependiente"/>
        <w:spacing w:after="0"/>
        <w:jc w:val="both"/>
        <w:rPr>
          <w:rFonts w:asciiTheme="minorHAnsi" w:hAnsiTheme="minorHAnsi"/>
          <w:color w:val="000000"/>
          <w:sz w:val="22"/>
          <w:szCs w:val="22"/>
          <w:lang w:val="es-CO"/>
        </w:rPr>
      </w:pPr>
      <w:r w:rsidRPr="00D973C4">
        <w:rPr>
          <w:rFonts w:asciiTheme="minorHAnsi" w:hAnsiTheme="minorHAnsi" w:cs="Arial"/>
          <w:b/>
          <w:color w:val="000000"/>
          <w:sz w:val="22"/>
          <w:szCs w:val="22"/>
        </w:rPr>
        <w:t xml:space="preserve">CLÁUSULA TERCERA. - CRONOGRAMA DE TRABAJO Y </w:t>
      </w:r>
      <w:r w:rsidRPr="00D973C4">
        <w:rPr>
          <w:rFonts w:asciiTheme="minorHAnsi" w:hAnsiTheme="minorHAnsi" w:cstheme="minorHAnsi"/>
          <w:b/>
          <w:color w:val="000000"/>
          <w:sz w:val="22"/>
          <w:szCs w:val="22"/>
        </w:rPr>
        <w:t>ENTREGABLES</w:t>
      </w:r>
      <w:r w:rsidRPr="00D973C4">
        <w:rPr>
          <w:rFonts w:asciiTheme="minorHAnsi" w:hAnsiTheme="minorHAnsi"/>
          <w:color w:val="000000"/>
          <w:sz w:val="22"/>
          <w:szCs w:val="22"/>
          <w:lang w:val="es-CO"/>
        </w:rPr>
        <w:t xml:space="preserve">: Sin perjuicio del plazo establecido en este contrato, las partes de común acuerdo podrán ajustar el cronograma </w:t>
      </w:r>
      <w:r w:rsidRPr="00D973C4">
        <w:rPr>
          <w:rFonts w:asciiTheme="minorHAnsi" w:hAnsiTheme="minorHAnsi" w:cstheme="minorHAnsi"/>
          <w:color w:val="000000"/>
          <w:sz w:val="22"/>
          <w:szCs w:val="22"/>
          <w:lang w:val="es-CO"/>
        </w:rPr>
        <w:t>que para el efecto definan, el cual forma parte integrante del presente contrato.</w:t>
      </w:r>
      <w:r w:rsidRPr="00D973C4">
        <w:rPr>
          <w:rFonts w:asciiTheme="minorHAnsi" w:hAnsiTheme="minorHAnsi"/>
          <w:color w:val="000000"/>
          <w:sz w:val="22"/>
          <w:szCs w:val="22"/>
          <w:lang w:val="es-CO"/>
        </w:rPr>
        <w:t xml:space="preserve"> En dicho cronograma se </w:t>
      </w:r>
      <w:r w:rsidRPr="00D973C4">
        <w:rPr>
          <w:rFonts w:asciiTheme="minorHAnsi" w:hAnsiTheme="minorHAnsi" w:cstheme="minorHAnsi"/>
          <w:color w:val="000000"/>
          <w:sz w:val="22"/>
          <w:szCs w:val="22"/>
          <w:lang w:val="es-CO"/>
        </w:rPr>
        <w:t>establecerán</w:t>
      </w:r>
      <w:r w:rsidRPr="00D973C4">
        <w:rPr>
          <w:rFonts w:asciiTheme="minorHAnsi" w:hAnsiTheme="minorHAnsi"/>
          <w:color w:val="000000"/>
          <w:sz w:val="22"/>
          <w:szCs w:val="22"/>
          <w:lang w:val="es-CO"/>
        </w:rPr>
        <w:t xml:space="preserve"> las actividades a realizar y el tiempo discriminado en semanas, en que se llevarán a cabo cada </w:t>
      </w:r>
      <w:r w:rsidRPr="00D973C4">
        <w:rPr>
          <w:rFonts w:asciiTheme="minorHAnsi" w:hAnsiTheme="minorHAnsi" w:cstheme="minorHAnsi"/>
          <w:color w:val="000000"/>
          <w:sz w:val="22"/>
          <w:szCs w:val="22"/>
          <w:lang w:val="es-CO"/>
        </w:rPr>
        <w:t>una</w:t>
      </w:r>
      <w:r w:rsidRPr="00D973C4">
        <w:rPr>
          <w:rFonts w:asciiTheme="minorHAnsi" w:hAnsiTheme="minorHAnsi"/>
          <w:color w:val="000000"/>
          <w:sz w:val="22"/>
          <w:szCs w:val="22"/>
          <w:lang w:val="es-CO"/>
        </w:rPr>
        <w:t xml:space="preserve"> de ellas, dentro del plazo estipulado en la </w:t>
      </w:r>
      <w:r w:rsidRPr="00D973C4">
        <w:rPr>
          <w:rFonts w:asciiTheme="minorHAnsi" w:hAnsiTheme="minorHAnsi" w:cstheme="minorHAnsi"/>
          <w:color w:val="000000"/>
          <w:sz w:val="22"/>
          <w:szCs w:val="22"/>
          <w:lang w:val="es-CO"/>
        </w:rPr>
        <w:t>cláusula séptima</w:t>
      </w:r>
      <w:r w:rsidRPr="00D973C4">
        <w:rPr>
          <w:rFonts w:asciiTheme="minorHAnsi" w:hAnsiTheme="minorHAnsi"/>
          <w:color w:val="000000"/>
          <w:sz w:val="22"/>
          <w:szCs w:val="22"/>
          <w:lang w:val="es-CO"/>
        </w:rPr>
        <w:t xml:space="preserve"> de este instrumento. Al final de cada una de las actividades que componen el contrato, </w:t>
      </w:r>
      <w:r w:rsidRPr="00D973C4">
        <w:rPr>
          <w:rFonts w:asciiTheme="minorHAnsi" w:hAnsiTheme="minorHAnsi"/>
          <w:b/>
          <w:color w:val="000000"/>
          <w:sz w:val="22"/>
          <w:szCs w:val="22"/>
          <w:lang w:val="es-CO"/>
        </w:rPr>
        <w:t>EL CONSULTOR</w:t>
      </w:r>
      <w:r w:rsidRPr="00D973C4">
        <w:rPr>
          <w:rFonts w:asciiTheme="minorHAnsi" w:hAnsiTheme="minorHAnsi"/>
          <w:color w:val="000000"/>
          <w:sz w:val="22"/>
          <w:szCs w:val="22"/>
          <w:lang w:val="es-CO"/>
        </w:rPr>
        <w:t xml:space="preserve"> entregará a </w:t>
      </w:r>
      <w:r w:rsidRPr="00D973C4">
        <w:rPr>
          <w:rFonts w:asciiTheme="minorHAnsi" w:hAnsiTheme="minorHAnsi"/>
          <w:b/>
          <w:color w:val="000000"/>
          <w:sz w:val="22"/>
          <w:szCs w:val="22"/>
          <w:lang w:val="es-CO"/>
        </w:rPr>
        <w:t>EL BANCO</w:t>
      </w:r>
      <w:r w:rsidRPr="00D973C4">
        <w:rPr>
          <w:rFonts w:asciiTheme="minorHAnsi" w:hAnsiTheme="minorHAnsi"/>
          <w:color w:val="000000"/>
          <w:sz w:val="22"/>
          <w:szCs w:val="22"/>
          <w:lang w:val="es-CO"/>
        </w:rPr>
        <w:t xml:space="preserve">, los documentos que se relacionan a continuación, todos ellos en idioma español, los cuales </w:t>
      </w:r>
      <w:r w:rsidRPr="00D973C4">
        <w:rPr>
          <w:rFonts w:asciiTheme="minorHAnsi" w:hAnsiTheme="minorHAnsi"/>
          <w:color w:val="000000"/>
          <w:sz w:val="22"/>
          <w:szCs w:val="22"/>
          <w:lang w:val="es-CO"/>
        </w:rPr>
        <w:lastRenderedPageBreak/>
        <w:t>contienen los resultados, conclusiones y recomendaciones que se hayan generado en ejecución de la respectiva actividad.</w:t>
      </w:r>
    </w:p>
    <w:p w:rsidR="00AE175D" w:rsidRPr="00D973C4" w:rsidRDefault="00AE175D" w:rsidP="00AE175D">
      <w:pPr>
        <w:pStyle w:val="Textoindependiente"/>
        <w:spacing w:after="0"/>
        <w:jc w:val="both"/>
        <w:rPr>
          <w:rFonts w:asciiTheme="minorHAnsi" w:hAnsiTheme="minorHAnsi"/>
          <w:color w:val="000000"/>
          <w:sz w:val="22"/>
          <w:szCs w:val="22"/>
        </w:rPr>
      </w:pPr>
    </w:p>
    <w:p w:rsidR="00AE175D" w:rsidRPr="00D973C4" w:rsidRDefault="00AE175D" w:rsidP="00AE175D">
      <w:pPr>
        <w:pStyle w:val="Textoindependiente"/>
        <w:spacing w:after="0"/>
        <w:jc w:val="both"/>
        <w:rPr>
          <w:rFonts w:asciiTheme="minorHAnsi" w:hAnsiTheme="minorHAnsi" w:cstheme="minorHAnsi"/>
          <w:bCs/>
          <w:color w:val="000000"/>
          <w:sz w:val="22"/>
          <w:szCs w:val="22"/>
        </w:rPr>
      </w:pPr>
      <w:r w:rsidRPr="00D973C4">
        <w:rPr>
          <w:rFonts w:asciiTheme="minorHAnsi" w:hAnsiTheme="minorHAnsi" w:cstheme="minorHAnsi"/>
          <w:color w:val="000000"/>
          <w:sz w:val="22"/>
          <w:szCs w:val="22"/>
          <w:lang w:val="es-CO"/>
        </w:rPr>
        <w:t xml:space="preserve">Los documentos que deberá entregar </w:t>
      </w:r>
      <w:r w:rsidRPr="00D973C4">
        <w:rPr>
          <w:rFonts w:asciiTheme="minorHAnsi" w:hAnsiTheme="minorHAnsi" w:cstheme="minorHAnsi"/>
          <w:b/>
          <w:bCs/>
          <w:color w:val="000000"/>
          <w:sz w:val="22"/>
          <w:szCs w:val="22"/>
          <w:lang w:val="es-CO"/>
        </w:rPr>
        <w:t xml:space="preserve">EL CONSULTOR </w:t>
      </w:r>
      <w:r w:rsidRPr="00D973C4">
        <w:rPr>
          <w:rFonts w:asciiTheme="minorHAnsi" w:hAnsiTheme="minorHAnsi" w:cstheme="minorHAnsi"/>
          <w:color w:val="000000"/>
          <w:sz w:val="22"/>
          <w:szCs w:val="22"/>
          <w:lang w:val="es-CO"/>
        </w:rPr>
        <w:t>son los siguientes:</w:t>
      </w:r>
    </w:p>
    <w:p w:rsidR="00D973C4" w:rsidRPr="00D973C4" w:rsidRDefault="00D973C4" w:rsidP="00D973C4">
      <w:pPr>
        <w:spacing w:after="0" w:line="240" w:lineRule="auto"/>
        <w:jc w:val="both"/>
      </w:pPr>
    </w:p>
    <w:tbl>
      <w:tblPr>
        <w:tblW w:w="0" w:type="auto"/>
        <w:jc w:val="center"/>
        <w:tblBorders>
          <w:top w:val="nil"/>
          <w:left w:val="nil"/>
          <w:bottom w:val="nil"/>
          <w:right w:val="nil"/>
        </w:tblBorders>
        <w:tblLayout w:type="fixed"/>
        <w:tblLook w:val="0000" w:firstRow="0" w:lastRow="0" w:firstColumn="0" w:lastColumn="0" w:noHBand="0" w:noVBand="0"/>
      </w:tblPr>
      <w:tblGrid>
        <w:gridCol w:w="6886"/>
      </w:tblGrid>
      <w:tr w:rsidR="00D973C4" w:rsidRPr="00D973C4" w:rsidTr="00957CA0">
        <w:trPr>
          <w:trHeight w:val="229"/>
          <w:tblHeader/>
          <w:jc w:val="center"/>
        </w:trPr>
        <w:tc>
          <w:tcPr>
            <w:tcW w:w="6886" w:type="dxa"/>
            <w:tcBorders>
              <w:top w:val="single" w:sz="4" w:space="0" w:color="auto"/>
              <w:left w:val="single" w:sz="4" w:space="0" w:color="auto"/>
              <w:bottom w:val="single" w:sz="4" w:space="0" w:color="auto"/>
              <w:right w:val="single" w:sz="4" w:space="0" w:color="auto"/>
            </w:tcBorders>
            <w:shd w:val="clear" w:color="auto" w:fill="E0E0E0"/>
            <w:vAlign w:val="center"/>
          </w:tcPr>
          <w:p w:rsidR="00D973C4" w:rsidRPr="00D973C4" w:rsidRDefault="00D973C4" w:rsidP="00957CA0">
            <w:pPr>
              <w:pStyle w:val="Default"/>
              <w:jc w:val="center"/>
              <w:rPr>
                <w:rFonts w:asciiTheme="minorHAnsi" w:hAnsiTheme="minorHAnsi"/>
                <w:b/>
                <w:bCs/>
                <w:color w:val="auto"/>
                <w:sz w:val="22"/>
                <w:szCs w:val="22"/>
              </w:rPr>
            </w:pPr>
            <w:r w:rsidRPr="00D973C4">
              <w:rPr>
                <w:rFonts w:asciiTheme="minorHAnsi" w:hAnsiTheme="minorHAnsi"/>
                <w:b/>
                <w:bCs/>
                <w:color w:val="auto"/>
                <w:sz w:val="22"/>
                <w:szCs w:val="22"/>
              </w:rPr>
              <w:t>PRODUCTOS/HITOS</w:t>
            </w:r>
          </w:p>
        </w:tc>
      </w:tr>
      <w:tr w:rsidR="00D973C4" w:rsidRPr="00D973C4" w:rsidTr="00957CA0">
        <w:trPr>
          <w:trHeight w:val="229"/>
          <w:jc w:val="center"/>
        </w:trPr>
        <w:tc>
          <w:tcPr>
            <w:tcW w:w="6886" w:type="dxa"/>
            <w:tcBorders>
              <w:top w:val="single" w:sz="4" w:space="0" w:color="auto"/>
              <w:left w:val="single" w:sz="4" w:space="0" w:color="auto"/>
              <w:bottom w:val="single" w:sz="4" w:space="0" w:color="auto"/>
              <w:right w:val="single" w:sz="4" w:space="0" w:color="auto"/>
            </w:tcBorders>
          </w:tcPr>
          <w:p w:rsidR="00D973C4" w:rsidRPr="00D973C4" w:rsidRDefault="00D973C4" w:rsidP="00957CA0">
            <w:pPr>
              <w:pStyle w:val="Default"/>
              <w:jc w:val="both"/>
              <w:rPr>
                <w:rFonts w:asciiTheme="minorHAnsi" w:hAnsiTheme="minorHAnsi"/>
                <w:color w:val="auto"/>
                <w:sz w:val="22"/>
                <w:szCs w:val="22"/>
              </w:rPr>
            </w:pPr>
            <w:r w:rsidRPr="00D973C4">
              <w:rPr>
                <w:rFonts w:asciiTheme="minorHAnsi" w:hAnsiTheme="minorHAnsi"/>
                <w:color w:val="auto"/>
                <w:sz w:val="22"/>
                <w:szCs w:val="22"/>
              </w:rPr>
              <w:t xml:space="preserve">A. Documento que detalle el plan de trabajo y el cronograma para la implementación de la metodología. </w:t>
            </w:r>
          </w:p>
        </w:tc>
      </w:tr>
      <w:tr w:rsidR="00D973C4" w:rsidRPr="00D973C4" w:rsidTr="00957CA0">
        <w:trPr>
          <w:trHeight w:val="229"/>
          <w:jc w:val="center"/>
        </w:trPr>
        <w:tc>
          <w:tcPr>
            <w:tcW w:w="6886" w:type="dxa"/>
            <w:tcBorders>
              <w:top w:val="single" w:sz="4" w:space="0" w:color="auto"/>
              <w:left w:val="single" w:sz="4" w:space="0" w:color="auto"/>
              <w:bottom w:val="single" w:sz="4" w:space="0" w:color="auto"/>
              <w:right w:val="single" w:sz="4" w:space="0" w:color="auto"/>
            </w:tcBorders>
          </w:tcPr>
          <w:p w:rsidR="00D973C4" w:rsidRPr="00D973C4" w:rsidRDefault="00D973C4" w:rsidP="00957CA0">
            <w:pPr>
              <w:pStyle w:val="Default"/>
              <w:jc w:val="both"/>
              <w:rPr>
                <w:rFonts w:asciiTheme="minorHAnsi" w:hAnsiTheme="minorHAnsi"/>
                <w:color w:val="auto"/>
                <w:sz w:val="22"/>
                <w:szCs w:val="22"/>
              </w:rPr>
            </w:pPr>
            <w:r w:rsidRPr="00D973C4">
              <w:rPr>
                <w:rFonts w:asciiTheme="minorHAnsi" w:hAnsiTheme="minorHAnsi"/>
                <w:color w:val="auto"/>
                <w:sz w:val="22"/>
                <w:szCs w:val="22"/>
              </w:rPr>
              <w:t xml:space="preserve">B. Informe de los talleres grupales de socialización </w:t>
            </w:r>
            <w:r w:rsidRPr="00D973C4">
              <w:rPr>
                <w:rFonts w:asciiTheme="minorHAnsi" w:hAnsiTheme="minorHAnsi" w:cstheme="minorHAnsi"/>
                <w:color w:val="auto"/>
                <w:sz w:val="22"/>
                <w:szCs w:val="22"/>
              </w:rPr>
              <w:t xml:space="preserve">dirigido a funcionarios de Bancóldex y </w:t>
            </w:r>
            <w:proofErr w:type="gramStart"/>
            <w:r w:rsidRPr="00D973C4">
              <w:rPr>
                <w:rFonts w:asciiTheme="minorHAnsi" w:hAnsiTheme="minorHAnsi" w:cstheme="minorHAnsi"/>
                <w:color w:val="auto"/>
                <w:sz w:val="22"/>
                <w:szCs w:val="22"/>
              </w:rPr>
              <w:t>empresas</w:t>
            </w:r>
            <w:proofErr w:type="gramEnd"/>
            <w:r w:rsidRPr="00D973C4">
              <w:rPr>
                <w:rFonts w:asciiTheme="minorHAnsi" w:hAnsiTheme="minorHAnsi" w:cstheme="minorHAnsi"/>
                <w:color w:val="auto"/>
                <w:sz w:val="22"/>
                <w:szCs w:val="22"/>
              </w:rPr>
              <w:t xml:space="preserve"> así como documentación del proceso adelantado para dichos talleres y los respectivos listados de asistencia.</w:t>
            </w:r>
          </w:p>
        </w:tc>
      </w:tr>
      <w:tr w:rsidR="00D973C4" w:rsidRPr="00D973C4" w:rsidTr="00957CA0">
        <w:trPr>
          <w:trHeight w:val="190"/>
          <w:jc w:val="center"/>
        </w:trPr>
        <w:tc>
          <w:tcPr>
            <w:tcW w:w="6886" w:type="dxa"/>
            <w:tcBorders>
              <w:top w:val="single" w:sz="4" w:space="0" w:color="auto"/>
              <w:left w:val="single" w:sz="4" w:space="0" w:color="auto"/>
              <w:bottom w:val="single" w:sz="4" w:space="0" w:color="auto"/>
              <w:right w:val="single" w:sz="4" w:space="0" w:color="auto"/>
            </w:tcBorders>
          </w:tcPr>
          <w:p w:rsidR="00D973C4" w:rsidRPr="00D973C4" w:rsidRDefault="00D973C4" w:rsidP="00957CA0">
            <w:pPr>
              <w:pStyle w:val="Default"/>
              <w:jc w:val="both"/>
              <w:rPr>
                <w:rFonts w:asciiTheme="minorHAnsi" w:hAnsiTheme="minorHAnsi"/>
                <w:color w:val="auto"/>
                <w:sz w:val="22"/>
                <w:szCs w:val="22"/>
              </w:rPr>
            </w:pPr>
            <w:r w:rsidRPr="00D973C4">
              <w:rPr>
                <w:rFonts w:asciiTheme="minorHAnsi" w:hAnsiTheme="minorHAnsi"/>
                <w:color w:val="auto"/>
                <w:sz w:val="22"/>
                <w:szCs w:val="22"/>
              </w:rPr>
              <w:t xml:space="preserve">C. Documento con el detalle y las principales conclusiones sobre la identificación y de la necesidad u oportunidad de cada empresa y las conclusiones de la conceptualización del proyecto. El documento debe describir las necesidades de financiación para la implementación de los proyectos. </w:t>
            </w:r>
          </w:p>
        </w:tc>
      </w:tr>
      <w:tr w:rsidR="00D973C4" w:rsidRPr="00D973C4" w:rsidTr="00957CA0">
        <w:trPr>
          <w:trHeight w:val="190"/>
          <w:jc w:val="center"/>
        </w:trPr>
        <w:tc>
          <w:tcPr>
            <w:tcW w:w="6886" w:type="dxa"/>
            <w:tcBorders>
              <w:top w:val="single" w:sz="4" w:space="0" w:color="auto"/>
              <w:left w:val="single" w:sz="4" w:space="0" w:color="auto"/>
              <w:bottom w:val="single" w:sz="4" w:space="0" w:color="auto"/>
              <w:right w:val="single" w:sz="4" w:space="0" w:color="auto"/>
            </w:tcBorders>
          </w:tcPr>
          <w:p w:rsidR="00D973C4" w:rsidRPr="00D973C4" w:rsidRDefault="00D973C4" w:rsidP="00957CA0">
            <w:pPr>
              <w:pStyle w:val="Default"/>
              <w:jc w:val="both"/>
              <w:rPr>
                <w:rFonts w:asciiTheme="minorHAnsi" w:hAnsiTheme="minorHAnsi"/>
                <w:color w:val="auto"/>
                <w:sz w:val="22"/>
                <w:szCs w:val="22"/>
              </w:rPr>
            </w:pPr>
            <w:r w:rsidRPr="00D973C4">
              <w:rPr>
                <w:rFonts w:asciiTheme="minorHAnsi" w:hAnsiTheme="minorHAnsi"/>
                <w:color w:val="auto"/>
                <w:sz w:val="22"/>
                <w:szCs w:val="22"/>
              </w:rPr>
              <w:t xml:space="preserve">D. Documento con el detalle del proceso de estructuración y la postulación a la convocatoria del proyecto para cada empresa acompañada, el cual deberá incluir: resumen ejecutivo o memorias técnicas de los proyectos estructurados, resumen del proceso de conexión del grupo o centro de investigación, y evidencia de la radicación del proyecto a la convocatoria de </w:t>
            </w:r>
            <w:proofErr w:type="spellStart"/>
            <w:r w:rsidRPr="00D973C4">
              <w:rPr>
                <w:rFonts w:asciiTheme="minorHAnsi" w:hAnsiTheme="minorHAnsi"/>
                <w:color w:val="auto"/>
                <w:sz w:val="22"/>
                <w:szCs w:val="22"/>
              </w:rPr>
              <w:t>MinCiencias</w:t>
            </w:r>
            <w:proofErr w:type="spellEnd"/>
            <w:r w:rsidRPr="00D973C4">
              <w:rPr>
                <w:rFonts w:asciiTheme="minorHAnsi" w:hAnsiTheme="minorHAnsi"/>
                <w:color w:val="auto"/>
                <w:sz w:val="22"/>
                <w:szCs w:val="22"/>
              </w:rPr>
              <w:t xml:space="preserve"> para deducciones tributarias.</w:t>
            </w:r>
          </w:p>
        </w:tc>
      </w:tr>
      <w:tr w:rsidR="00D973C4" w:rsidRPr="00D973C4" w:rsidTr="00957CA0">
        <w:trPr>
          <w:trHeight w:val="104"/>
          <w:jc w:val="center"/>
        </w:trPr>
        <w:tc>
          <w:tcPr>
            <w:tcW w:w="6886" w:type="dxa"/>
            <w:tcBorders>
              <w:top w:val="single" w:sz="4" w:space="0" w:color="auto"/>
              <w:left w:val="single" w:sz="4" w:space="0" w:color="auto"/>
              <w:bottom w:val="single" w:sz="4" w:space="0" w:color="auto"/>
              <w:right w:val="single" w:sz="4" w:space="0" w:color="auto"/>
            </w:tcBorders>
          </w:tcPr>
          <w:p w:rsidR="00D973C4" w:rsidRPr="00D973C4" w:rsidRDefault="00D973C4" w:rsidP="00957CA0">
            <w:pPr>
              <w:pStyle w:val="Default"/>
              <w:jc w:val="both"/>
              <w:rPr>
                <w:rFonts w:asciiTheme="minorHAnsi" w:hAnsiTheme="minorHAnsi"/>
                <w:color w:val="auto"/>
                <w:sz w:val="22"/>
                <w:szCs w:val="22"/>
              </w:rPr>
            </w:pPr>
            <w:r w:rsidRPr="00D973C4">
              <w:rPr>
                <w:rFonts w:asciiTheme="minorHAnsi" w:hAnsiTheme="minorHAnsi"/>
                <w:color w:val="auto"/>
                <w:sz w:val="22"/>
                <w:szCs w:val="22"/>
              </w:rPr>
              <w:t xml:space="preserve">E. Documento en el que se evidencie por empresa que el proyecto acompañado, previamente presentado ante la convocatoria de incentivos tributarios de </w:t>
            </w:r>
            <w:proofErr w:type="spellStart"/>
            <w:r w:rsidRPr="00D973C4">
              <w:rPr>
                <w:rFonts w:asciiTheme="minorHAnsi" w:hAnsiTheme="minorHAnsi"/>
                <w:color w:val="auto"/>
                <w:sz w:val="22"/>
                <w:szCs w:val="22"/>
              </w:rPr>
              <w:t>MinCiencias</w:t>
            </w:r>
            <w:proofErr w:type="spellEnd"/>
            <w:r w:rsidRPr="00D973C4">
              <w:rPr>
                <w:rFonts w:asciiTheme="minorHAnsi" w:hAnsiTheme="minorHAnsi"/>
                <w:color w:val="auto"/>
                <w:sz w:val="22"/>
                <w:szCs w:val="22"/>
              </w:rPr>
              <w:t xml:space="preserve">, ha cumplido con la totalidad de requisitos para pasar a la etapa de evaluación técnica. </w:t>
            </w:r>
          </w:p>
        </w:tc>
      </w:tr>
      <w:tr w:rsidR="00D973C4" w:rsidRPr="00D973C4" w:rsidTr="00957CA0">
        <w:trPr>
          <w:trHeight w:val="104"/>
          <w:jc w:val="center"/>
        </w:trPr>
        <w:tc>
          <w:tcPr>
            <w:tcW w:w="6886" w:type="dxa"/>
            <w:tcBorders>
              <w:top w:val="single" w:sz="4" w:space="0" w:color="auto"/>
              <w:left w:val="single" w:sz="4" w:space="0" w:color="auto"/>
              <w:bottom w:val="single" w:sz="4" w:space="0" w:color="auto"/>
              <w:right w:val="single" w:sz="4" w:space="0" w:color="auto"/>
            </w:tcBorders>
          </w:tcPr>
          <w:p w:rsidR="00D973C4" w:rsidRPr="00D973C4" w:rsidRDefault="00D973C4" w:rsidP="00957CA0">
            <w:pPr>
              <w:spacing w:after="0" w:line="240" w:lineRule="auto"/>
              <w:jc w:val="both"/>
              <w:rPr>
                <w:rFonts w:cstheme="minorHAnsi"/>
              </w:rPr>
            </w:pPr>
            <w:r w:rsidRPr="00D973C4">
              <w:rPr>
                <w:rFonts w:cstheme="minorHAnsi"/>
              </w:rPr>
              <w:t xml:space="preserve">F. Informe final del proceso de acompañamiento en donde se apliquen los indicadores incorporados en la propuesta para medir los resultados del programa en términos de desarrollo de capacidades en las empresas intervenidas, aprendizajes en el proceso de estructuración y postulación. Adicionalmente, deberá incorporar en dicho documento los principales aprendizajes y recomendaciones derivados del Programa, así como acciones de mejora para Bancóldex. </w:t>
            </w:r>
          </w:p>
        </w:tc>
      </w:tr>
    </w:tbl>
    <w:p w:rsidR="00D973C4" w:rsidRPr="00D973C4" w:rsidRDefault="00D973C4" w:rsidP="00AE175D">
      <w:pPr>
        <w:tabs>
          <w:tab w:val="left" w:pos="0"/>
        </w:tabs>
        <w:spacing w:after="0" w:line="240" w:lineRule="auto"/>
        <w:jc w:val="both"/>
        <w:rPr>
          <w:b/>
          <w:color w:val="000000"/>
        </w:rPr>
      </w:pPr>
    </w:p>
    <w:p w:rsidR="00AE175D" w:rsidRPr="00D973C4" w:rsidRDefault="00AE175D" w:rsidP="00AE175D">
      <w:pPr>
        <w:tabs>
          <w:tab w:val="left" w:pos="0"/>
        </w:tabs>
        <w:spacing w:after="0" w:line="240" w:lineRule="auto"/>
        <w:jc w:val="both"/>
        <w:rPr>
          <w:color w:val="000000"/>
        </w:rPr>
      </w:pPr>
      <w:r w:rsidRPr="00D973C4">
        <w:rPr>
          <w:b/>
          <w:color w:val="000000"/>
        </w:rPr>
        <w:t>PARÁGRAFO</w:t>
      </w:r>
      <w:r w:rsidRPr="00D973C4">
        <w:rPr>
          <w:rFonts w:cstheme="minorHAnsi"/>
          <w:b/>
          <w:color w:val="000000"/>
        </w:rPr>
        <w:t xml:space="preserve"> </w:t>
      </w:r>
      <w:proofErr w:type="gramStart"/>
      <w:r w:rsidRPr="00D973C4">
        <w:rPr>
          <w:rFonts w:cstheme="minorHAnsi"/>
          <w:b/>
          <w:color w:val="000000"/>
        </w:rPr>
        <w:t>PRIMERO</w:t>
      </w:r>
      <w:r w:rsidRPr="00D973C4">
        <w:rPr>
          <w:b/>
          <w:color w:val="000000"/>
        </w:rPr>
        <w:t>.-</w:t>
      </w:r>
      <w:proofErr w:type="gramEnd"/>
      <w:r w:rsidRPr="00D973C4">
        <w:rPr>
          <w:b/>
          <w:color w:val="000000"/>
        </w:rPr>
        <w:t xml:space="preserve"> </w:t>
      </w:r>
      <w:r w:rsidRPr="00D973C4">
        <w:rPr>
          <w:color w:val="000000"/>
        </w:rPr>
        <w:t xml:space="preserve">La presentación de los documentos de que trata la presente cláusula se hará por parte de </w:t>
      </w:r>
      <w:r w:rsidRPr="00D973C4">
        <w:rPr>
          <w:b/>
          <w:color w:val="000000"/>
        </w:rPr>
        <w:t>EL CONSULTOR</w:t>
      </w:r>
      <w:r w:rsidRPr="00D973C4">
        <w:rPr>
          <w:color w:val="000000"/>
        </w:rPr>
        <w:t xml:space="preserve"> en </w:t>
      </w:r>
      <w:r w:rsidRPr="00D973C4">
        <w:rPr>
          <w:rFonts w:cstheme="minorHAnsi"/>
          <w:color w:val="000000"/>
        </w:rPr>
        <w:t>español</w:t>
      </w:r>
      <w:r w:rsidRPr="00D973C4">
        <w:rPr>
          <w:color w:val="000000"/>
        </w:rPr>
        <w:t xml:space="preserve"> mediante entrega electrónica a los correos </w:t>
      </w:r>
      <w:r w:rsidR="00D973C4" w:rsidRPr="00D973C4">
        <w:t>XXXX</w:t>
      </w:r>
      <w:r w:rsidRPr="00D973C4">
        <w:rPr>
          <w:color w:val="000000"/>
        </w:rPr>
        <w:t xml:space="preserve">. La presentación se realizará en los plazos de entrega establecidos en el cronograma de trabajo, contados a partir de la fecha de legalización del presente contrato, cronograma que podrá ser ajustado de común acuerdo entre </w:t>
      </w:r>
      <w:r w:rsidRPr="00D973C4">
        <w:rPr>
          <w:b/>
          <w:color w:val="000000"/>
        </w:rPr>
        <w:t>EL CONSULTOR</w:t>
      </w:r>
      <w:r w:rsidRPr="00D973C4">
        <w:rPr>
          <w:color w:val="000000"/>
        </w:rPr>
        <w:t xml:space="preserve"> y </w:t>
      </w:r>
      <w:r w:rsidRPr="00D973C4">
        <w:rPr>
          <w:b/>
          <w:color w:val="000000"/>
        </w:rPr>
        <w:t>EL BANCO</w:t>
      </w:r>
      <w:r w:rsidRPr="00D973C4">
        <w:rPr>
          <w:color w:val="000000"/>
        </w:rPr>
        <w:t xml:space="preserve"> mediante acta suscrita por las partes. Una vez </w:t>
      </w:r>
      <w:r w:rsidRPr="00D973C4">
        <w:rPr>
          <w:b/>
          <w:color w:val="000000"/>
        </w:rPr>
        <w:t>EL CONSULTOR</w:t>
      </w:r>
      <w:r w:rsidRPr="00D973C4">
        <w:rPr>
          <w:color w:val="000000"/>
        </w:rPr>
        <w:t xml:space="preserve"> presente físicamente cada entregable, el supervisor del contrato dispondrá hasta de quince (15) días calendario para solicitar ajustes al documento</w:t>
      </w:r>
      <w:r w:rsidRPr="00D973C4">
        <w:rPr>
          <w:rFonts w:cstheme="minorHAnsi"/>
          <w:color w:val="000000"/>
        </w:rPr>
        <w:t>.</w:t>
      </w:r>
      <w:r w:rsidRPr="00D973C4">
        <w:rPr>
          <w:color w:val="000000"/>
        </w:rPr>
        <w:t xml:space="preserve"> Una vez entregada a </w:t>
      </w:r>
      <w:r w:rsidRPr="00D973C4">
        <w:rPr>
          <w:b/>
          <w:color w:val="000000"/>
        </w:rPr>
        <w:t>EL CONSULTOR</w:t>
      </w:r>
      <w:r w:rsidRPr="00D973C4">
        <w:rPr>
          <w:color w:val="000000"/>
        </w:rPr>
        <w:t xml:space="preserve"> la solicitud de ajustes al documento, este tendrá diez (10) días calendario para hacer los ajustes solicitados y radicar el entregable con los ajustes, los cuales deberán ser verificados por el Supervisor del contrato. En caso de conformidad, el Supervisor del contrato podrá autorizar el pago.</w:t>
      </w:r>
    </w:p>
    <w:p w:rsidR="00AE175D" w:rsidRPr="00D973C4" w:rsidRDefault="00AE175D" w:rsidP="00AE175D">
      <w:pPr>
        <w:tabs>
          <w:tab w:val="left" w:pos="0"/>
        </w:tabs>
        <w:spacing w:after="0" w:line="240" w:lineRule="auto"/>
        <w:jc w:val="both"/>
        <w:rPr>
          <w:color w:val="000000"/>
        </w:rPr>
      </w:pPr>
    </w:p>
    <w:p w:rsidR="00AE175D" w:rsidRPr="00D973C4" w:rsidRDefault="00AE175D" w:rsidP="00AE175D">
      <w:pPr>
        <w:tabs>
          <w:tab w:val="left" w:pos="0"/>
        </w:tabs>
        <w:spacing w:after="0" w:line="240" w:lineRule="auto"/>
        <w:jc w:val="both"/>
        <w:rPr>
          <w:rFonts w:cstheme="minorHAnsi"/>
          <w:color w:val="000000"/>
        </w:rPr>
      </w:pPr>
      <w:r w:rsidRPr="00D973C4">
        <w:rPr>
          <w:color w:val="000000"/>
        </w:rPr>
        <w:t xml:space="preserve">Los mencionados plazos se aplicarán para todos los eventos en los que se requieran ajustes a los entregables, sin perjuicio del cumplimiento del plazo establecido en la Cláusula Séptima del </w:t>
      </w:r>
      <w:r w:rsidRPr="00D973C4">
        <w:rPr>
          <w:color w:val="000000"/>
        </w:rPr>
        <w:lastRenderedPageBreak/>
        <w:t xml:space="preserve">presente instrumento. </w:t>
      </w:r>
      <w:r w:rsidRPr="00D973C4">
        <w:rPr>
          <w:rFonts w:cstheme="minorHAnsi"/>
          <w:color w:val="000000"/>
        </w:rPr>
        <w:t xml:space="preserve">Para efecto de los tiempos contemplados en la presente cláusula, se tendrá en cuenta para su contabilización, la fecha de notificación de entrega del respectivo correo electrónico. Para todos los casos, las partes acuerdan que los entregables serán remitidos en horario hábil, esto es de lunes a viernes, entre las 8:00 a.m. y 5:00 p.m. Todo entregable remitido por fuera de este horario se entenderá enviado el día hábil siguiente. </w:t>
      </w:r>
    </w:p>
    <w:p w:rsidR="00AE175D" w:rsidRPr="00D973C4" w:rsidRDefault="00AE175D" w:rsidP="00AE175D">
      <w:pPr>
        <w:tabs>
          <w:tab w:val="left" w:pos="0"/>
        </w:tabs>
        <w:spacing w:after="0" w:line="240" w:lineRule="auto"/>
        <w:jc w:val="both"/>
        <w:rPr>
          <w:rFonts w:cs="Arial"/>
          <w:b/>
          <w:color w:val="000000"/>
        </w:rPr>
      </w:pPr>
    </w:p>
    <w:p w:rsidR="00AE175D" w:rsidRPr="00D973C4" w:rsidRDefault="00AE175D" w:rsidP="00AE175D">
      <w:pPr>
        <w:tabs>
          <w:tab w:val="left" w:pos="0"/>
        </w:tabs>
        <w:spacing w:after="0" w:line="240" w:lineRule="auto"/>
        <w:jc w:val="both"/>
        <w:rPr>
          <w:rFonts w:cstheme="minorHAnsi"/>
          <w:color w:val="000000"/>
        </w:rPr>
      </w:pPr>
      <w:r w:rsidRPr="00D973C4">
        <w:rPr>
          <w:rFonts w:cstheme="minorHAnsi"/>
          <w:b/>
          <w:color w:val="000000"/>
        </w:rPr>
        <w:t>PARÁGRAFO SEGUNDO:</w:t>
      </w:r>
      <w:r w:rsidRPr="00D973C4">
        <w:rPr>
          <w:rFonts w:cstheme="minorHAnsi"/>
          <w:color w:val="000000"/>
        </w:rPr>
        <w:t xml:space="preserve"> Adicionalmente, </w:t>
      </w:r>
      <w:r w:rsidRPr="00D973C4">
        <w:rPr>
          <w:rFonts w:cstheme="minorHAnsi"/>
          <w:b/>
          <w:color w:val="000000"/>
        </w:rPr>
        <w:t>EL CONSULTOR</w:t>
      </w:r>
      <w:r w:rsidRPr="00D973C4">
        <w:rPr>
          <w:rFonts w:cstheme="minorHAnsi"/>
          <w:color w:val="000000"/>
        </w:rPr>
        <w:t xml:space="preserve"> deberá compartir mensualmente a </w:t>
      </w:r>
      <w:r w:rsidRPr="00D973C4">
        <w:rPr>
          <w:rFonts w:cstheme="minorHAnsi"/>
          <w:b/>
          <w:color w:val="000000"/>
        </w:rPr>
        <w:t>EL BANCO</w:t>
      </w:r>
      <w:r w:rsidRPr="00D973C4">
        <w:rPr>
          <w:rFonts w:cstheme="minorHAnsi"/>
          <w:color w:val="000000"/>
        </w:rPr>
        <w:t xml:space="preserve"> un documento o bitácora que describa los avances del proceso de convocatoria para la selección de las empresas, en el que se detalle la relación de las empresas contactadas, postuladas, seleccionadas y que hayan formalizado el acuerdo de estructuración; en esta bitácora se deberá informar además los avances en el proceso de estructuración de los proyectos para cada una de las empresas seleccionadas. </w:t>
      </w:r>
    </w:p>
    <w:p w:rsidR="00AE175D" w:rsidRPr="00D973C4" w:rsidRDefault="00AE175D" w:rsidP="00AE175D">
      <w:pPr>
        <w:tabs>
          <w:tab w:val="left" w:pos="0"/>
        </w:tabs>
        <w:spacing w:after="0" w:line="240" w:lineRule="auto"/>
        <w:jc w:val="both"/>
        <w:rPr>
          <w:rFonts w:cstheme="minorHAnsi"/>
          <w:b/>
          <w:color w:val="000000"/>
        </w:rPr>
      </w:pPr>
    </w:p>
    <w:p w:rsidR="00AE175D" w:rsidRPr="00D973C4" w:rsidRDefault="00AE175D" w:rsidP="00AE175D">
      <w:pPr>
        <w:tabs>
          <w:tab w:val="left" w:pos="0"/>
        </w:tabs>
        <w:spacing w:after="0" w:line="240" w:lineRule="auto"/>
        <w:jc w:val="both"/>
        <w:rPr>
          <w:rFonts w:cs="Arial"/>
          <w:color w:val="000000"/>
        </w:rPr>
      </w:pPr>
      <w:r w:rsidRPr="00D973C4">
        <w:rPr>
          <w:rFonts w:cs="Arial"/>
          <w:b/>
          <w:color w:val="000000"/>
          <w:lang w:val="es-AR"/>
        </w:rPr>
        <w:t xml:space="preserve">CLÁUSULA CUARTA. - </w:t>
      </w:r>
      <w:bookmarkStart w:id="5" w:name="OLE_LINK3"/>
      <w:r w:rsidRPr="00D973C4">
        <w:rPr>
          <w:rFonts w:cs="Arial"/>
          <w:b/>
          <w:color w:val="000000"/>
          <w:lang w:val="es-AR"/>
        </w:rPr>
        <w:t xml:space="preserve">OBLIGACIONES DE </w:t>
      </w:r>
      <w:r w:rsidRPr="00D973C4">
        <w:rPr>
          <w:rFonts w:cs="Arial"/>
          <w:b/>
          <w:color w:val="000000"/>
        </w:rPr>
        <w:t>EL CONSULTOR</w:t>
      </w:r>
      <w:r w:rsidRPr="00D973C4">
        <w:rPr>
          <w:rFonts w:cs="Arial"/>
          <w:b/>
          <w:color w:val="000000"/>
          <w:lang w:val="es-AR"/>
        </w:rPr>
        <w:t xml:space="preserve">: </w:t>
      </w:r>
      <w:bookmarkEnd w:id="5"/>
      <w:r w:rsidRPr="00D973C4">
        <w:rPr>
          <w:rFonts w:cs="Arial"/>
          <w:b/>
          <w:color w:val="000000"/>
          <w:lang w:val="es-AR"/>
        </w:rPr>
        <w:t>EL CONSULTOR</w:t>
      </w:r>
      <w:r w:rsidRPr="00D973C4">
        <w:rPr>
          <w:rFonts w:cs="Arial"/>
          <w:color w:val="000000"/>
        </w:rPr>
        <w:t xml:space="preserve"> se obliga con </w:t>
      </w:r>
      <w:r w:rsidRPr="00D973C4">
        <w:rPr>
          <w:rFonts w:cs="Arial"/>
          <w:b/>
          <w:color w:val="000000"/>
        </w:rPr>
        <w:t>EL BANCO</w:t>
      </w:r>
      <w:r w:rsidRPr="00D973C4">
        <w:rPr>
          <w:rFonts w:cs="Arial"/>
          <w:color w:val="000000"/>
        </w:rPr>
        <w:t xml:space="preserve"> a ejecutar todas las obligaciones inherentes a la naturaleza del contrato, y especialmente las que se mencionan a continuación:</w:t>
      </w:r>
    </w:p>
    <w:p w:rsidR="00AE175D" w:rsidRPr="00D973C4" w:rsidRDefault="00AE175D" w:rsidP="00AE175D">
      <w:pPr>
        <w:tabs>
          <w:tab w:val="left" w:pos="0"/>
        </w:tabs>
        <w:spacing w:after="0" w:line="240" w:lineRule="auto"/>
        <w:jc w:val="both"/>
        <w:rPr>
          <w:rFonts w:cs="Arial"/>
          <w:color w:val="000000"/>
        </w:rPr>
      </w:pPr>
    </w:p>
    <w:p w:rsidR="00AE175D" w:rsidRPr="00D973C4" w:rsidRDefault="00AE175D" w:rsidP="00AE175D">
      <w:pPr>
        <w:numPr>
          <w:ilvl w:val="0"/>
          <w:numId w:val="12"/>
        </w:numPr>
        <w:tabs>
          <w:tab w:val="left" w:pos="567"/>
        </w:tabs>
        <w:spacing w:after="0" w:line="240" w:lineRule="auto"/>
        <w:ind w:left="567" w:hanging="567"/>
        <w:jc w:val="both"/>
        <w:rPr>
          <w:rFonts w:cs="Arial"/>
          <w:color w:val="000000"/>
        </w:rPr>
      </w:pPr>
      <w:r w:rsidRPr="00D973C4">
        <w:rPr>
          <w:rFonts w:cs="Arial"/>
          <w:color w:val="000000"/>
        </w:rPr>
        <w:t>Desarrollar las actividades de conformidad con lo establecido en el presente contrato, en los términos de referencia y en la propuesta presentada el 18 de marzo de 2019 y sus aclaraciones y/o modificaciones (si las hubiera).</w:t>
      </w:r>
    </w:p>
    <w:p w:rsidR="00AE175D" w:rsidRPr="00D973C4" w:rsidRDefault="00AE175D" w:rsidP="00AE175D">
      <w:pPr>
        <w:numPr>
          <w:ilvl w:val="0"/>
          <w:numId w:val="12"/>
        </w:numPr>
        <w:tabs>
          <w:tab w:val="left" w:pos="567"/>
        </w:tabs>
        <w:spacing w:after="0" w:line="240" w:lineRule="auto"/>
        <w:ind w:left="567" w:hanging="567"/>
        <w:jc w:val="both"/>
        <w:rPr>
          <w:rFonts w:cstheme="majorHAnsi"/>
          <w:color w:val="000000"/>
        </w:rPr>
      </w:pPr>
      <w:r w:rsidRPr="00D973C4">
        <w:rPr>
          <w:rFonts w:cstheme="majorHAnsi"/>
          <w:color w:val="000000"/>
        </w:rPr>
        <w:t>Prestar el servicio de consultoría dentro del tiempo estimado en el cronograma de trabajo que se apruebe por las partes para el desarrollo de tales actividades.</w:t>
      </w:r>
    </w:p>
    <w:p w:rsidR="00AE175D" w:rsidRPr="00D973C4" w:rsidRDefault="00AE175D" w:rsidP="00AE175D">
      <w:pPr>
        <w:numPr>
          <w:ilvl w:val="0"/>
          <w:numId w:val="12"/>
        </w:numPr>
        <w:tabs>
          <w:tab w:val="left" w:pos="-720"/>
          <w:tab w:val="left" w:pos="567"/>
        </w:tabs>
        <w:suppressAutoHyphens/>
        <w:spacing w:after="0" w:line="240" w:lineRule="auto"/>
        <w:ind w:left="567" w:hanging="567"/>
        <w:jc w:val="both"/>
        <w:rPr>
          <w:rFonts w:cstheme="majorHAnsi"/>
          <w:bCs/>
          <w:color w:val="000000"/>
          <w:lang w:val="es-AR"/>
        </w:rPr>
      </w:pPr>
      <w:r w:rsidRPr="00D973C4">
        <w:rPr>
          <w:rFonts w:cstheme="majorHAnsi"/>
          <w:bCs/>
          <w:color w:val="000000"/>
          <w:lang w:val="es-AR"/>
        </w:rPr>
        <w:t>Cumplir con la metodología de trabajo propuesta para el desarrollo de las actividades que comprenden la consultoría objeto del presente contrato.</w:t>
      </w:r>
    </w:p>
    <w:p w:rsidR="00AE175D" w:rsidRPr="00D973C4" w:rsidRDefault="00AE175D" w:rsidP="00AE175D">
      <w:pPr>
        <w:numPr>
          <w:ilvl w:val="0"/>
          <w:numId w:val="12"/>
        </w:numPr>
        <w:tabs>
          <w:tab w:val="left" w:pos="-720"/>
          <w:tab w:val="left" w:pos="567"/>
        </w:tabs>
        <w:suppressAutoHyphens/>
        <w:spacing w:after="0" w:line="240" w:lineRule="auto"/>
        <w:ind w:left="567" w:hanging="567"/>
        <w:jc w:val="both"/>
        <w:rPr>
          <w:rFonts w:cstheme="majorHAnsi"/>
          <w:bCs/>
          <w:color w:val="000000"/>
          <w:lang w:val="es-AR"/>
        </w:rPr>
      </w:pPr>
      <w:r w:rsidRPr="00D973C4">
        <w:rPr>
          <w:rFonts w:cstheme="majorHAnsi"/>
          <w:color w:val="000000"/>
        </w:rPr>
        <w:t>Cumplir con la presentación de los entregables de que trata la Cláusula Tercera del presente contrato.</w:t>
      </w:r>
    </w:p>
    <w:p w:rsidR="00AE175D" w:rsidRPr="00D973C4" w:rsidRDefault="00AE175D" w:rsidP="00AE175D">
      <w:pPr>
        <w:numPr>
          <w:ilvl w:val="0"/>
          <w:numId w:val="12"/>
        </w:numPr>
        <w:tabs>
          <w:tab w:val="left" w:pos="-720"/>
          <w:tab w:val="left" w:pos="567"/>
        </w:tabs>
        <w:suppressAutoHyphens/>
        <w:spacing w:after="0" w:line="240" w:lineRule="auto"/>
        <w:ind w:left="567" w:hanging="567"/>
        <w:jc w:val="both"/>
        <w:rPr>
          <w:rFonts w:cstheme="majorHAnsi"/>
          <w:bCs/>
          <w:color w:val="000000"/>
          <w:lang w:val="es-AR"/>
        </w:rPr>
      </w:pPr>
      <w:r w:rsidRPr="00D973C4">
        <w:rPr>
          <w:rFonts w:cstheme="majorHAnsi"/>
          <w:color w:val="000000"/>
        </w:rPr>
        <w:t xml:space="preserve">Asistir a las reuniones programadas por </w:t>
      </w:r>
      <w:r w:rsidRPr="00D973C4">
        <w:rPr>
          <w:rFonts w:cstheme="majorHAnsi"/>
          <w:b/>
          <w:color w:val="000000"/>
        </w:rPr>
        <w:t>EL BANCO.</w:t>
      </w:r>
      <w:r w:rsidRPr="00D973C4">
        <w:rPr>
          <w:rFonts w:cstheme="majorHAnsi"/>
          <w:color w:val="000000"/>
        </w:rPr>
        <w:t xml:space="preserve"> </w:t>
      </w:r>
    </w:p>
    <w:p w:rsidR="00AE175D" w:rsidRPr="00D973C4" w:rsidRDefault="00AE175D" w:rsidP="00AE175D">
      <w:pPr>
        <w:numPr>
          <w:ilvl w:val="0"/>
          <w:numId w:val="12"/>
        </w:numPr>
        <w:tabs>
          <w:tab w:val="left" w:pos="567"/>
        </w:tabs>
        <w:spacing w:after="0" w:line="240" w:lineRule="auto"/>
        <w:ind w:left="567" w:hanging="567"/>
        <w:jc w:val="both"/>
        <w:rPr>
          <w:rFonts w:cstheme="majorHAnsi"/>
          <w:color w:val="000000"/>
        </w:rPr>
      </w:pPr>
      <w:r w:rsidRPr="00D973C4">
        <w:rPr>
          <w:rFonts w:cstheme="majorHAnsi"/>
          <w:color w:val="000000"/>
        </w:rPr>
        <w:t xml:space="preserve">Cumplir con las disposiciones contenidas en la Ley 1581 de 2012 y decretos reglamentarios, o cualquier norma o disposición que los modifique o regule normas que regulen la protección de datos personales. </w:t>
      </w:r>
    </w:p>
    <w:p w:rsidR="00AE175D" w:rsidRPr="00D973C4" w:rsidRDefault="00AE175D" w:rsidP="00AE175D">
      <w:pPr>
        <w:numPr>
          <w:ilvl w:val="0"/>
          <w:numId w:val="12"/>
        </w:numPr>
        <w:tabs>
          <w:tab w:val="left" w:pos="567"/>
        </w:tabs>
        <w:spacing w:after="0" w:line="240" w:lineRule="auto"/>
        <w:ind w:left="567" w:hanging="567"/>
        <w:jc w:val="both"/>
        <w:rPr>
          <w:rFonts w:cstheme="majorHAnsi"/>
          <w:color w:val="000000"/>
        </w:rPr>
      </w:pPr>
      <w:r w:rsidRPr="00D973C4">
        <w:rPr>
          <w:rFonts w:cstheme="majorHAnsi"/>
        </w:rPr>
        <w:t xml:space="preserve">Garantizar el cumplimiento de lo establecido en la Ley 1581 de 2012 y decretos reglamentarios, o cualquier norma o disposición que los modifique. Para lo cual </w:t>
      </w:r>
      <w:r w:rsidRPr="00D973C4">
        <w:rPr>
          <w:rFonts w:cstheme="majorHAnsi"/>
          <w:b/>
        </w:rPr>
        <w:t>EL CONSULTOR</w:t>
      </w:r>
      <w:r w:rsidRPr="00D973C4">
        <w:rPr>
          <w:rFonts w:cstheme="majorHAnsi"/>
        </w:rPr>
        <w:t xml:space="preserve"> deberá tramitar las autorizaciones con las empresas participantes para compartir información con Bancóldex. </w:t>
      </w:r>
    </w:p>
    <w:p w:rsidR="00AE175D" w:rsidRPr="00D973C4" w:rsidRDefault="00AE175D" w:rsidP="00AE175D">
      <w:pPr>
        <w:numPr>
          <w:ilvl w:val="0"/>
          <w:numId w:val="12"/>
        </w:numPr>
        <w:tabs>
          <w:tab w:val="left" w:pos="567"/>
        </w:tabs>
        <w:spacing w:after="0" w:line="240" w:lineRule="auto"/>
        <w:ind w:left="567" w:hanging="567"/>
        <w:jc w:val="both"/>
        <w:rPr>
          <w:rFonts w:cstheme="majorHAnsi"/>
          <w:color w:val="000000"/>
        </w:rPr>
      </w:pPr>
      <w:r w:rsidRPr="00D973C4">
        <w:rPr>
          <w:rFonts w:cstheme="majorHAnsi"/>
        </w:rPr>
        <w:t>Cumplir con las disposiciones contenidas en el Decreto 1072 de 2015 y demás normas que regulen la seguridad y salud en el trabajo, respecto del personal que designe para la prestación de los servicios objeto del presente contrato.</w:t>
      </w:r>
    </w:p>
    <w:p w:rsidR="00AE175D" w:rsidRPr="00D973C4" w:rsidRDefault="00AE175D" w:rsidP="00AE175D">
      <w:pPr>
        <w:numPr>
          <w:ilvl w:val="0"/>
          <w:numId w:val="12"/>
        </w:numPr>
        <w:tabs>
          <w:tab w:val="left" w:pos="567"/>
        </w:tabs>
        <w:spacing w:after="0" w:line="240" w:lineRule="auto"/>
        <w:ind w:left="567" w:hanging="567"/>
        <w:jc w:val="both"/>
        <w:rPr>
          <w:rFonts w:cstheme="majorHAnsi"/>
          <w:color w:val="000000"/>
        </w:rPr>
      </w:pPr>
      <w:r w:rsidRPr="00D973C4">
        <w:rPr>
          <w:rFonts w:cstheme="majorHAnsi"/>
          <w:color w:val="000000"/>
        </w:rPr>
        <w:t xml:space="preserve">Informar a </w:t>
      </w:r>
      <w:r w:rsidRPr="00D973C4">
        <w:rPr>
          <w:rFonts w:cstheme="majorHAnsi"/>
          <w:b/>
          <w:color w:val="000000"/>
        </w:rPr>
        <w:t>EL BANCO</w:t>
      </w:r>
      <w:r w:rsidRPr="00D973C4">
        <w:rPr>
          <w:rFonts w:cstheme="majorHAnsi"/>
          <w:color w:val="000000"/>
        </w:rPr>
        <w:t>, sobre cualquier hecho o circunstancia que pudiese afectar la normal ejecución del presente contrato, lo cual se entenderá efectuado con comunicación escrita por cualquier medio dirigida al supervisor del contrato.</w:t>
      </w:r>
    </w:p>
    <w:p w:rsidR="00AE175D" w:rsidRPr="00D973C4" w:rsidRDefault="00AE175D" w:rsidP="00AE175D">
      <w:pPr>
        <w:numPr>
          <w:ilvl w:val="0"/>
          <w:numId w:val="12"/>
        </w:numPr>
        <w:tabs>
          <w:tab w:val="left" w:pos="-720"/>
          <w:tab w:val="left" w:pos="567"/>
        </w:tabs>
        <w:suppressAutoHyphens/>
        <w:spacing w:after="0" w:line="240" w:lineRule="auto"/>
        <w:ind w:left="567" w:hanging="567"/>
        <w:jc w:val="both"/>
        <w:rPr>
          <w:rFonts w:cstheme="majorHAnsi"/>
          <w:bCs/>
          <w:color w:val="000000"/>
          <w:lang w:val="es-AR"/>
        </w:rPr>
      </w:pPr>
      <w:r w:rsidRPr="00D973C4">
        <w:rPr>
          <w:rFonts w:cstheme="majorHAnsi"/>
          <w:color w:val="000000"/>
        </w:rPr>
        <w:t xml:space="preserve">Suministrar al supervisor del contrato toda la información que éste requiera y sea pertinente sobre el desarrollo </w:t>
      </w:r>
      <w:proofErr w:type="gramStart"/>
      <w:r w:rsidRPr="00D973C4">
        <w:rPr>
          <w:rFonts w:cstheme="majorHAnsi"/>
          <w:color w:val="000000"/>
        </w:rPr>
        <w:t>del mismo</w:t>
      </w:r>
      <w:proofErr w:type="gramEnd"/>
      <w:r w:rsidRPr="00D973C4">
        <w:rPr>
          <w:rFonts w:cstheme="majorHAnsi"/>
          <w:color w:val="000000"/>
        </w:rPr>
        <w:t xml:space="preserve">, y en general, atender todos los requerimientos que el supervisor formule y que se relacionen directamente con el contrato. </w:t>
      </w:r>
    </w:p>
    <w:p w:rsidR="00AE175D" w:rsidRPr="00D973C4" w:rsidRDefault="00AE175D" w:rsidP="00AE175D">
      <w:pPr>
        <w:numPr>
          <w:ilvl w:val="0"/>
          <w:numId w:val="12"/>
        </w:numPr>
        <w:tabs>
          <w:tab w:val="left" w:pos="-720"/>
          <w:tab w:val="left" w:pos="567"/>
        </w:tabs>
        <w:suppressAutoHyphens/>
        <w:spacing w:after="0" w:line="240" w:lineRule="auto"/>
        <w:ind w:left="567" w:hanging="567"/>
        <w:jc w:val="both"/>
        <w:rPr>
          <w:rFonts w:cstheme="majorHAnsi"/>
          <w:bCs/>
          <w:color w:val="000000"/>
          <w:lang w:val="es-AR"/>
        </w:rPr>
      </w:pPr>
      <w:r w:rsidRPr="00D973C4">
        <w:rPr>
          <w:rFonts w:cstheme="majorHAnsi"/>
          <w:color w:val="000000"/>
        </w:rPr>
        <w:t xml:space="preserve">Guardar absoluta reserva y no utilizar total o parcialmente la información de carácter confidencial que reciba directa o indirectamente de </w:t>
      </w:r>
      <w:r w:rsidRPr="00D973C4">
        <w:rPr>
          <w:rFonts w:cstheme="majorHAnsi"/>
          <w:b/>
          <w:color w:val="000000"/>
        </w:rPr>
        <w:t>EL BANCO</w:t>
      </w:r>
      <w:r w:rsidRPr="00D973C4">
        <w:rPr>
          <w:rFonts w:cstheme="majorHAnsi"/>
          <w:color w:val="000000"/>
        </w:rPr>
        <w:t xml:space="preserve"> para propósitos diferentes al cumplimiento del presente contrato.</w:t>
      </w:r>
    </w:p>
    <w:p w:rsidR="00AE175D" w:rsidRPr="00D973C4" w:rsidRDefault="00AE175D" w:rsidP="00AE175D">
      <w:pPr>
        <w:numPr>
          <w:ilvl w:val="0"/>
          <w:numId w:val="12"/>
        </w:numPr>
        <w:tabs>
          <w:tab w:val="left" w:pos="-720"/>
          <w:tab w:val="left" w:pos="567"/>
        </w:tabs>
        <w:suppressAutoHyphens/>
        <w:spacing w:after="0" w:line="240" w:lineRule="auto"/>
        <w:ind w:left="567" w:hanging="567"/>
        <w:jc w:val="both"/>
        <w:rPr>
          <w:rFonts w:cstheme="majorHAnsi"/>
          <w:bCs/>
          <w:color w:val="000000"/>
          <w:lang w:val="es-AR"/>
        </w:rPr>
      </w:pPr>
      <w:r w:rsidRPr="00D973C4">
        <w:rPr>
          <w:rFonts w:cstheme="majorHAnsi"/>
          <w:color w:val="000000"/>
        </w:rPr>
        <w:t xml:space="preserve">Adoptar las medidas necesarias para mantener la confidencialidad de la información recibida por </w:t>
      </w:r>
      <w:r w:rsidRPr="00D973C4">
        <w:rPr>
          <w:rFonts w:cstheme="majorHAnsi"/>
          <w:b/>
          <w:color w:val="000000"/>
        </w:rPr>
        <w:t>EL BANCO</w:t>
      </w:r>
      <w:r w:rsidRPr="00D973C4">
        <w:rPr>
          <w:rFonts w:cstheme="majorHAnsi"/>
          <w:color w:val="000000"/>
        </w:rPr>
        <w:t xml:space="preserve">. </w:t>
      </w:r>
    </w:p>
    <w:p w:rsidR="00AE175D" w:rsidRPr="00D973C4" w:rsidRDefault="00AE175D" w:rsidP="00AE175D">
      <w:pPr>
        <w:numPr>
          <w:ilvl w:val="0"/>
          <w:numId w:val="12"/>
        </w:numPr>
        <w:tabs>
          <w:tab w:val="left" w:pos="-720"/>
          <w:tab w:val="left" w:pos="567"/>
        </w:tabs>
        <w:suppressAutoHyphens/>
        <w:spacing w:after="0" w:line="240" w:lineRule="auto"/>
        <w:ind w:left="567" w:hanging="567"/>
        <w:jc w:val="both"/>
        <w:rPr>
          <w:rFonts w:cstheme="majorHAnsi"/>
          <w:bCs/>
          <w:color w:val="000000"/>
          <w:lang w:val="es-AR"/>
        </w:rPr>
      </w:pPr>
      <w:r w:rsidRPr="00D973C4">
        <w:rPr>
          <w:rFonts w:cstheme="majorHAnsi"/>
          <w:color w:val="000000"/>
        </w:rPr>
        <w:lastRenderedPageBreak/>
        <w:t xml:space="preserve">Desarrollar la consultoría con el equipo de trabajo descrito en su </w:t>
      </w:r>
      <w:r w:rsidRPr="00D973C4">
        <w:rPr>
          <w:rFonts w:cstheme="majorHAnsi"/>
          <w:bCs/>
          <w:color w:val="000000"/>
        </w:rPr>
        <w:t xml:space="preserve">propuesta. </w:t>
      </w:r>
    </w:p>
    <w:p w:rsidR="00AE175D" w:rsidRPr="00D973C4" w:rsidRDefault="00AE175D" w:rsidP="00AE175D">
      <w:pPr>
        <w:numPr>
          <w:ilvl w:val="0"/>
          <w:numId w:val="12"/>
        </w:numPr>
        <w:tabs>
          <w:tab w:val="left" w:pos="-720"/>
          <w:tab w:val="left" w:pos="567"/>
        </w:tabs>
        <w:suppressAutoHyphens/>
        <w:spacing w:after="0" w:line="240" w:lineRule="auto"/>
        <w:ind w:left="567" w:hanging="567"/>
        <w:jc w:val="both"/>
        <w:rPr>
          <w:rFonts w:cstheme="majorHAnsi"/>
          <w:bCs/>
          <w:color w:val="000000"/>
          <w:lang w:val="es-AR"/>
        </w:rPr>
      </w:pPr>
      <w:r w:rsidRPr="00D973C4">
        <w:rPr>
          <w:rFonts w:cstheme="majorHAnsi"/>
          <w:bCs/>
          <w:color w:val="000000"/>
          <w:lang w:val="es-AR"/>
        </w:rPr>
        <w:t xml:space="preserve">Cancelar oportunamente los salarios y prestaciones sociales de los profesionales empleados para la prestación del servicio, debiendo mantenerlos vinculados al sistema de seguridad social en el régimen de salud, pensiones y riesgos profesionales cuando a ello haya lugar. Asimismo, pagar cumplidamente los honorarios de los asesores independientes que se contraten para el desarrollo del objeto del presente contrato. </w:t>
      </w:r>
    </w:p>
    <w:p w:rsidR="00AE175D" w:rsidRPr="00D973C4" w:rsidRDefault="00AE175D" w:rsidP="00AE175D">
      <w:pPr>
        <w:numPr>
          <w:ilvl w:val="0"/>
          <w:numId w:val="12"/>
        </w:numPr>
        <w:tabs>
          <w:tab w:val="left" w:pos="-720"/>
          <w:tab w:val="left" w:pos="567"/>
        </w:tabs>
        <w:suppressAutoHyphens/>
        <w:spacing w:after="0" w:line="240" w:lineRule="auto"/>
        <w:ind w:left="567" w:hanging="567"/>
        <w:jc w:val="both"/>
        <w:rPr>
          <w:rFonts w:cstheme="majorHAnsi"/>
          <w:bCs/>
          <w:color w:val="000000"/>
          <w:lang w:val="es-AR"/>
        </w:rPr>
      </w:pPr>
      <w:r w:rsidRPr="00D973C4">
        <w:rPr>
          <w:rFonts w:cstheme="majorHAnsi"/>
          <w:color w:val="000000"/>
        </w:rPr>
        <w:t>Cumplir con las demás obligaciones inherentes al objeto del presente contrato.</w:t>
      </w:r>
    </w:p>
    <w:p w:rsidR="00AE175D" w:rsidRPr="00D973C4" w:rsidRDefault="00AE175D" w:rsidP="00AE175D">
      <w:pPr>
        <w:tabs>
          <w:tab w:val="left" w:pos="0"/>
        </w:tabs>
        <w:spacing w:after="0" w:line="240" w:lineRule="auto"/>
        <w:jc w:val="both"/>
        <w:rPr>
          <w:rFonts w:cs="Arial"/>
          <w:color w:val="000000"/>
        </w:rPr>
      </w:pPr>
    </w:p>
    <w:p w:rsidR="00AE175D" w:rsidRPr="00D973C4" w:rsidRDefault="00AE175D" w:rsidP="00AE175D">
      <w:pPr>
        <w:tabs>
          <w:tab w:val="left" w:pos="0"/>
        </w:tabs>
        <w:spacing w:after="0" w:line="240" w:lineRule="auto"/>
        <w:jc w:val="both"/>
        <w:rPr>
          <w:rFonts w:cs="Arial"/>
          <w:color w:val="000000"/>
        </w:rPr>
      </w:pPr>
      <w:r w:rsidRPr="00D973C4">
        <w:rPr>
          <w:rFonts w:cs="Arial"/>
          <w:b/>
          <w:color w:val="000000"/>
        </w:rPr>
        <w:t>CLÁUSULA QUINTA. - OBLIGACIONES DE EL BANCO: EL BANCO</w:t>
      </w:r>
      <w:r w:rsidRPr="00D973C4">
        <w:rPr>
          <w:rFonts w:cs="Arial"/>
          <w:color w:val="000000"/>
        </w:rPr>
        <w:t xml:space="preserve"> se obliga con </w:t>
      </w:r>
      <w:r w:rsidRPr="00D973C4">
        <w:rPr>
          <w:rFonts w:cs="Arial"/>
          <w:b/>
          <w:color w:val="000000"/>
        </w:rPr>
        <w:t xml:space="preserve">EL CONSULTOR </w:t>
      </w:r>
      <w:r w:rsidRPr="00D973C4">
        <w:rPr>
          <w:rFonts w:cs="Arial"/>
          <w:color w:val="000000"/>
        </w:rPr>
        <w:t>a ejecutar todas las obligaciones inherentes a la naturaleza del contrato, y especialmente las que se mencionan a continuación:</w:t>
      </w:r>
    </w:p>
    <w:p w:rsidR="00AE175D" w:rsidRPr="00D973C4" w:rsidRDefault="00AE175D" w:rsidP="00AE175D">
      <w:pPr>
        <w:tabs>
          <w:tab w:val="left" w:pos="0"/>
        </w:tabs>
        <w:spacing w:after="0" w:line="240" w:lineRule="auto"/>
        <w:jc w:val="both"/>
        <w:rPr>
          <w:rFonts w:cs="Arial"/>
          <w:color w:val="000000"/>
        </w:rPr>
      </w:pPr>
    </w:p>
    <w:p w:rsidR="00AE175D" w:rsidRPr="00D973C4" w:rsidRDefault="00AE175D" w:rsidP="00AE175D">
      <w:pPr>
        <w:pStyle w:val="Prrafodelista"/>
        <w:numPr>
          <w:ilvl w:val="0"/>
          <w:numId w:val="13"/>
        </w:numPr>
        <w:spacing w:after="0" w:line="240" w:lineRule="auto"/>
        <w:ind w:left="567" w:hanging="567"/>
        <w:contextualSpacing w:val="0"/>
        <w:jc w:val="both"/>
        <w:rPr>
          <w:rFonts w:cs="Arial"/>
          <w:color w:val="000000"/>
        </w:rPr>
      </w:pPr>
      <w:r w:rsidRPr="00D973C4">
        <w:rPr>
          <w:rFonts w:cs="Arial"/>
          <w:color w:val="000000"/>
        </w:rPr>
        <w:t xml:space="preserve">Reconocer y pagar a </w:t>
      </w:r>
      <w:r w:rsidRPr="00D973C4">
        <w:rPr>
          <w:rFonts w:cs="Arial"/>
          <w:b/>
          <w:color w:val="000000"/>
        </w:rPr>
        <w:t>EL CONSULTOR</w:t>
      </w:r>
      <w:r w:rsidRPr="00D973C4">
        <w:rPr>
          <w:rFonts w:cs="Arial"/>
          <w:color w:val="000000"/>
        </w:rPr>
        <w:t xml:space="preserve"> la remuneración que le corresponda, de acuerdo con lo establecido en el presente contrato.</w:t>
      </w:r>
    </w:p>
    <w:p w:rsidR="00AE175D" w:rsidRPr="00D973C4" w:rsidRDefault="00AE175D" w:rsidP="00AE175D">
      <w:pPr>
        <w:pStyle w:val="Prrafodelista"/>
        <w:numPr>
          <w:ilvl w:val="0"/>
          <w:numId w:val="13"/>
        </w:numPr>
        <w:spacing w:after="0" w:line="240" w:lineRule="auto"/>
        <w:ind w:left="567" w:hanging="567"/>
        <w:contextualSpacing w:val="0"/>
        <w:jc w:val="both"/>
        <w:rPr>
          <w:rFonts w:cs="Arial"/>
          <w:color w:val="000000"/>
        </w:rPr>
      </w:pPr>
      <w:r w:rsidRPr="00D973C4">
        <w:rPr>
          <w:rFonts w:eastAsia="Calibri" w:cs="Arial"/>
          <w:color w:val="000000"/>
          <w:lang w:eastAsia="es-CO"/>
        </w:rPr>
        <w:t xml:space="preserve">Cooperar con </w:t>
      </w:r>
      <w:r w:rsidRPr="00D973C4">
        <w:rPr>
          <w:rFonts w:cs="Arial"/>
          <w:b/>
          <w:color w:val="000000"/>
        </w:rPr>
        <w:t>EL CONSULTOR</w:t>
      </w:r>
      <w:r w:rsidRPr="00D973C4">
        <w:rPr>
          <w:rFonts w:cs="Arial"/>
          <w:color w:val="000000"/>
        </w:rPr>
        <w:t xml:space="preserve"> </w:t>
      </w:r>
      <w:r w:rsidRPr="00D973C4">
        <w:rPr>
          <w:rFonts w:eastAsia="Calibri" w:cs="Arial"/>
          <w:color w:val="000000"/>
          <w:lang w:eastAsia="es-CO"/>
        </w:rPr>
        <w:t xml:space="preserve">para el normal desarrollo del Contrato. </w:t>
      </w:r>
    </w:p>
    <w:p w:rsidR="00AE175D" w:rsidRPr="00D973C4" w:rsidRDefault="00AE175D" w:rsidP="00AE175D">
      <w:pPr>
        <w:pStyle w:val="Prrafodelista"/>
        <w:numPr>
          <w:ilvl w:val="0"/>
          <w:numId w:val="13"/>
        </w:numPr>
        <w:spacing w:after="0" w:line="240" w:lineRule="auto"/>
        <w:ind w:left="567" w:hanging="567"/>
        <w:contextualSpacing w:val="0"/>
        <w:jc w:val="both"/>
        <w:rPr>
          <w:rFonts w:cstheme="minorHAnsi"/>
          <w:color w:val="000000"/>
        </w:rPr>
      </w:pPr>
      <w:r w:rsidRPr="00D973C4">
        <w:rPr>
          <w:rFonts w:cstheme="minorHAnsi"/>
          <w:color w:val="000000"/>
        </w:rPr>
        <w:t xml:space="preserve">Designar el equipo de trabajo que apoyará a </w:t>
      </w:r>
      <w:r w:rsidRPr="00D973C4">
        <w:rPr>
          <w:rFonts w:eastAsia="Calibri" w:cstheme="minorHAnsi"/>
          <w:b/>
          <w:color w:val="000000"/>
          <w:lang w:eastAsia="es-CO"/>
        </w:rPr>
        <w:t>EL CONSULTOR</w:t>
      </w:r>
      <w:r w:rsidRPr="00D973C4">
        <w:rPr>
          <w:rFonts w:eastAsia="Calibri" w:cstheme="minorHAnsi"/>
          <w:color w:val="000000"/>
          <w:lang w:eastAsia="es-CO"/>
        </w:rPr>
        <w:t xml:space="preserve"> </w:t>
      </w:r>
      <w:r w:rsidRPr="00D973C4">
        <w:rPr>
          <w:rFonts w:cstheme="minorHAnsi"/>
          <w:color w:val="000000"/>
        </w:rPr>
        <w:t>en el desarrollo del contrato.</w:t>
      </w:r>
    </w:p>
    <w:p w:rsidR="00AE175D" w:rsidRPr="00D973C4" w:rsidRDefault="00AE175D" w:rsidP="00AE175D">
      <w:pPr>
        <w:pStyle w:val="Prrafodelista"/>
        <w:numPr>
          <w:ilvl w:val="0"/>
          <w:numId w:val="13"/>
        </w:numPr>
        <w:spacing w:after="0" w:line="240" w:lineRule="auto"/>
        <w:ind w:left="567" w:hanging="567"/>
        <w:contextualSpacing w:val="0"/>
        <w:jc w:val="both"/>
        <w:rPr>
          <w:rFonts w:cs="Arial"/>
          <w:color w:val="000000"/>
        </w:rPr>
      </w:pPr>
      <w:r w:rsidRPr="00D973C4">
        <w:rPr>
          <w:rFonts w:cs="Arial"/>
          <w:color w:val="000000"/>
        </w:rPr>
        <w:t>Revisar y aprobar los documentos de que trata la Cláusula Tercera del presente contrato.</w:t>
      </w:r>
    </w:p>
    <w:p w:rsidR="00AE175D" w:rsidRPr="00D973C4" w:rsidRDefault="00AE175D" w:rsidP="00AE175D">
      <w:pPr>
        <w:pStyle w:val="Prrafodelista"/>
        <w:spacing w:after="0" w:line="240" w:lineRule="auto"/>
        <w:ind w:left="567"/>
        <w:jc w:val="both"/>
        <w:rPr>
          <w:rFonts w:cs="Arial"/>
          <w:color w:val="000000"/>
        </w:rPr>
      </w:pPr>
    </w:p>
    <w:p w:rsidR="00AE175D" w:rsidRPr="00D973C4" w:rsidRDefault="00AE175D" w:rsidP="00AE175D">
      <w:pPr>
        <w:pStyle w:val="Textoindependiente"/>
        <w:spacing w:after="0"/>
        <w:jc w:val="both"/>
        <w:rPr>
          <w:rFonts w:asciiTheme="minorHAnsi" w:hAnsiTheme="minorHAnsi" w:cs="Arial"/>
          <w:color w:val="000000"/>
          <w:sz w:val="22"/>
          <w:szCs w:val="22"/>
        </w:rPr>
      </w:pPr>
      <w:r w:rsidRPr="00D973C4">
        <w:rPr>
          <w:rFonts w:asciiTheme="minorHAnsi" w:hAnsiTheme="minorHAnsi" w:cs="Arial"/>
          <w:b/>
          <w:color w:val="000000"/>
          <w:sz w:val="22"/>
          <w:szCs w:val="22"/>
        </w:rPr>
        <w:t xml:space="preserve">CLÁUSULA SEXTA. - EQUIPO DE TRABAJO: </w:t>
      </w:r>
      <w:r w:rsidRPr="00D973C4">
        <w:rPr>
          <w:rFonts w:asciiTheme="minorHAnsi" w:hAnsiTheme="minorHAnsi" w:cs="Arial"/>
          <w:color w:val="000000"/>
          <w:sz w:val="22"/>
          <w:szCs w:val="22"/>
        </w:rPr>
        <w:t xml:space="preserve">El equipo de trabajo que </w:t>
      </w:r>
      <w:r w:rsidRPr="00D973C4">
        <w:rPr>
          <w:rFonts w:asciiTheme="minorHAnsi" w:hAnsiTheme="minorHAnsi" w:cs="Arial"/>
          <w:b/>
          <w:color w:val="000000"/>
          <w:sz w:val="22"/>
          <w:szCs w:val="22"/>
        </w:rPr>
        <w:t>EL CONSULTOR</w:t>
      </w:r>
      <w:r w:rsidRPr="00D973C4">
        <w:rPr>
          <w:rFonts w:asciiTheme="minorHAnsi" w:hAnsiTheme="minorHAnsi" w:cs="Arial"/>
          <w:color w:val="000000"/>
          <w:sz w:val="22"/>
          <w:szCs w:val="22"/>
        </w:rPr>
        <w:t xml:space="preserve"> se obliga a poner a disposición de </w:t>
      </w:r>
      <w:r w:rsidRPr="00D973C4">
        <w:rPr>
          <w:rFonts w:asciiTheme="minorHAnsi" w:hAnsiTheme="minorHAnsi" w:cs="Arial"/>
          <w:b/>
          <w:color w:val="000000"/>
          <w:sz w:val="22"/>
          <w:szCs w:val="22"/>
        </w:rPr>
        <w:t xml:space="preserve">EL BANCO </w:t>
      </w:r>
      <w:r w:rsidRPr="00D973C4">
        <w:rPr>
          <w:rFonts w:asciiTheme="minorHAnsi" w:hAnsiTheme="minorHAnsi" w:cs="Arial"/>
          <w:color w:val="000000"/>
          <w:sz w:val="22"/>
          <w:szCs w:val="22"/>
        </w:rPr>
        <w:t>para la ejecución del contrato, será aquel conformado por los funcionarios de las calidades profesionales indicadas en la propuesta</w:t>
      </w:r>
      <w:r w:rsidR="00D973C4" w:rsidRPr="00D973C4">
        <w:rPr>
          <w:rFonts w:asciiTheme="minorHAnsi" w:hAnsiTheme="minorHAnsi" w:cs="Arial"/>
          <w:color w:val="000000"/>
          <w:sz w:val="22"/>
          <w:szCs w:val="22"/>
        </w:rPr>
        <w:t xml:space="preserve"> presentada el XXXX</w:t>
      </w:r>
      <w:r w:rsidRPr="00D973C4">
        <w:rPr>
          <w:rFonts w:asciiTheme="minorHAnsi" w:hAnsiTheme="minorHAnsi" w:cs="Arial"/>
          <w:color w:val="000000"/>
          <w:sz w:val="22"/>
          <w:szCs w:val="22"/>
        </w:rPr>
        <w:t xml:space="preserve">, la cual hace parte integral de este contrato, cuya destinación a la ejecución del presente contrato se establece en dicha propuesta. </w:t>
      </w:r>
    </w:p>
    <w:p w:rsidR="00AE175D" w:rsidRPr="00D973C4" w:rsidRDefault="00AE175D" w:rsidP="00AE175D">
      <w:pPr>
        <w:pStyle w:val="Textoindependiente"/>
        <w:spacing w:after="0"/>
        <w:jc w:val="both"/>
        <w:rPr>
          <w:rFonts w:asciiTheme="minorHAnsi" w:hAnsiTheme="minorHAnsi" w:cs="Arial"/>
          <w:color w:val="000000"/>
          <w:sz w:val="22"/>
          <w:szCs w:val="22"/>
        </w:rPr>
      </w:pPr>
    </w:p>
    <w:p w:rsidR="00AE175D" w:rsidRPr="00D973C4" w:rsidRDefault="00AE175D" w:rsidP="00AE175D">
      <w:pPr>
        <w:pStyle w:val="Textoindependiente"/>
        <w:spacing w:after="0"/>
        <w:jc w:val="both"/>
        <w:rPr>
          <w:rFonts w:asciiTheme="minorHAnsi" w:hAnsiTheme="minorHAnsi" w:cs="Arial"/>
          <w:color w:val="000000"/>
          <w:sz w:val="22"/>
          <w:szCs w:val="22"/>
          <w:lang w:val="es-ES"/>
        </w:rPr>
      </w:pPr>
      <w:r w:rsidRPr="00D973C4">
        <w:rPr>
          <w:rFonts w:asciiTheme="minorHAnsi" w:hAnsiTheme="minorHAnsi" w:cs="Arial"/>
          <w:color w:val="000000"/>
          <w:sz w:val="22"/>
          <w:szCs w:val="22"/>
        </w:rPr>
        <w:t xml:space="preserve">En todo caso </w:t>
      </w:r>
      <w:r w:rsidRPr="00D973C4">
        <w:rPr>
          <w:rFonts w:asciiTheme="minorHAnsi" w:hAnsiTheme="minorHAnsi" w:cs="Arial"/>
          <w:b/>
          <w:color w:val="000000"/>
          <w:sz w:val="22"/>
          <w:szCs w:val="22"/>
        </w:rPr>
        <w:t xml:space="preserve">EL BANCO </w:t>
      </w:r>
      <w:r w:rsidRPr="00D973C4">
        <w:rPr>
          <w:rFonts w:asciiTheme="minorHAnsi" w:hAnsiTheme="minorHAnsi" w:cs="Arial"/>
          <w:color w:val="000000"/>
          <w:sz w:val="22"/>
          <w:szCs w:val="22"/>
        </w:rPr>
        <w:t xml:space="preserve">podrá solicitar, en cualquier momento, la remoción de alguno de los funcionarios designados por </w:t>
      </w:r>
      <w:r w:rsidRPr="00D973C4">
        <w:rPr>
          <w:rFonts w:asciiTheme="minorHAnsi" w:hAnsiTheme="minorHAnsi" w:cs="Arial"/>
          <w:b/>
          <w:color w:val="000000"/>
          <w:sz w:val="22"/>
          <w:szCs w:val="22"/>
        </w:rPr>
        <w:t>EL CONSULTOR</w:t>
      </w:r>
      <w:r w:rsidRPr="00D973C4">
        <w:rPr>
          <w:rFonts w:asciiTheme="minorHAnsi" w:hAnsiTheme="minorHAnsi" w:cs="Arial"/>
          <w:color w:val="000000"/>
          <w:sz w:val="22"/>
          <w:szCs w:val="22"/>
        </w:rPr>
        <w:t xml:space="preserve"> para la ejecución del contrato </w:t>
      </w:r>
      <w:r w:rsidRPr="00D973C4">
        <w:rPr>
          <w:rFonts w:asciiTheme="minorHAnsi" w:hAnsiTheme="minorHAnsi" w:cs="Arial"/>
          <w:color w:val="000000"/>
          <w:sz w:val="22"/>
          <w:szCs w:val="22"/>
          <w:lang w:val="es-CO"/>
        </w:rPr>
        <w:t>siempre y cuando los hechos por los cuales se solicita el cambio de personal se soporten en razones objetivas, debidamente sustentadas y relacionadas con el cumplimiento de las calidades profesionales que les son exigibles a dicho personal. Así mismo cualquier cambio que se produzca en el equipo de trabajo por decisión de</w:t>
      </w:r>
      <w:r w:rsidRPr="00D973C4">
        <w:rPr>
          <w:rFonts w:asciiTheme="minorHAnsi" w:hAnsiTheme="minorHAnsi" w:cs="Arial"/>
          <w:color w:val="000000"/>
          <w:sz w:val="22"/>
          <w:szCs w:val="22"/>
        </w:rPr>
        <w:t xml:space="preserve"> </w:t>
      </w:r>
      <w:r w:rsidRPr="00D973C4">
        <w:rPr>
          <w:rFonts w:asciiTheme="minorHAnsi" w:hAnsiTheme="minorHAnsi" w:cs="Arial"/>
          <w:b/>
          <w:color w:val="000000"/>
          <w:sz w:val="22"/>
          <w:szCs w:val="22"/>
        </w:rPr>
        <w:t>EL CONSULTOR</w:t>
      </w:r>
      <w:r w:rsidRPr="00D973C4">
        <w:rPr>
          <w:rFonts w:asciiTheme="minorHAnsi" w:hAnsiTheme="minorHAnsi" w:cs="Arial"/>
          <w:color w:val="000000"/>
          <w:sz w:val="22"/>
          <w:szCs w:val="22"/>
          <w:lang w:val="es-CO"/>
        </w:rPr>
        <w:t xml:space="preserve">, deberá contar previamente con la aprobación de </w:t>
      </w:r>
      <w:r w:rsidRPr="00D973C4">
        <w:rPr>
          <w:rFonts w:asciiTheme="minorHAnsi" w:hAnsiTheme="minorHAnsi" w:cs="Arial"/>
          <w:b/>
          <w:color w:val="000000"/>
          <w:sz w:val="22"/>
          <w:szCs w:val="22"/>
          <w:lang w:val="es-CO"/>
        </w:rPr>
        <w:t>EL BANCO</w:t>
      </w:r>
      <w:r w:rsidRPr="00D973C4">
        <w:rPr>
          <w:rFonts w:asciiTheme="minorHAnsi" w:hAnsiTheme="minorHAnsi" w:cs="Arial"/>
          <w:color w:val="000000"/>
          <w:sz w:val="22"/>
          <w:szCs w:val="22"/>
          <w:lang w:val="es-CO"/>
        </w:rPr>
        <w:t xml:space="preserve">. En ambos eventos, </w:t>
      </w:r>
      <w:r w:rsidRPr="00D973C4">
        <w:rPr>
          <w:rFonts w:asciiTheme="minorHAnsi" w:hAnsiTheme="minorHAnsi" w:cs="Arial"/>
          <w:color w:val="000000"/>
          <w:sz w:val="22"/>
          <w:szCs w:val="22"/>
          <w:lang w:val="es-ES"/>
        </w:rPr>
        <w:t xml:space="preserve">conjuntamente las partes evaluarán las razones que sustentan los cambios en el equipo de trabajo y una vez concertado dicho cambio, </w:t>
      </w:r>
      <w:r w:rsidRPr="00D973C4">
        <w:rPr>
          <w:rFonts w:asciiTheme="minorHAnsi" w:hAnsiTheme="minorHAnsi" w:cs="Arial"/>
          <w:b/>
          <w:color w:val="000000"/>
          <w:sz w:val="22"/>
          <w:szCs w:val="22"/>
        </w:rPr>
        <w:t>EL CONSULTOR</w:t>
      </w:r>
      <w:r w:rsidRPr="00D973C4">
        <w:rPr>
          <w:rFonts w:asciiTheme="minorHAnsi" w:hAnsiTheme="minorHAnsi" w:cs="Arial"/>
          <w:color w:val="000000"/>
          <w:sz w:val="22"/>
          <w:szCs w:val="22"/>
          <w:lang w:val="es-ES"/>
        </w:rPr>
        <w:t xml:space="preserve"> tendrá diez (10) días hábiles para hacer efectivo el mismo, asignando un profesional de las cualidades y/o habilidades iguales y/o superiores al que se reemplaza.</w:t>
      </w:r>
    </w:p>
    <w:p w:rsidR="00AE175D" w:rsidRPr="00D973C4" w:rsidRDefault="00AE175D" w:rsidP="00AE175D">
      <w:pPr>
        <w:pStyle w:val="Textoindependiente"/>
        <w:spacing w:after="0"/>
        <w:jc w:val="both"/>
        <w:rPr>
          <w:rFonts w:asciiTheme="minorHAnsi" w:hAnsiTheme="minorHAnsi" w:cs="Arial"/>
          <w:color w:val="000000"/>
          <w:sz w:val="22"/>
          <w:szCs w:val="22"/>
          <w:lang w:val="es-ES"/>
        </w:rPr>
      </w:pPr>
      <w:r w:rsidRPr="00D973C4">
        <w:rPr>
          <w:rFonts w:asciiTheme="minorHAnsi" w:hAnsiTheme="minorHAnsi" w:cs="Arial"/>
          <w:color w:val="000000"/>
          <w:sz w:val="22"/>
          <w:szCs w:val="22"/>
          <w:lang w:val="es-ES"/>
        </w:rPr>
        <w:t xml:space="preserve"> </w:t>
      </w:r>
    </w:p>
    <w:p w:rsidR="00AE175D" w:rsidRPr="00D973C4" w:rsidRDefault="00AE175D" w:rsidP="00AE175D">
      <w:pPr>
        <w:spacing w:after="0" w:line="240" w:lineRule="auto"/>
        <w:ind w:hanging="12"/>
        <w:jc w:val="both"/>
        <w:rPr>
          <w:rFonts w:cs="Arial"/>
          <w:color w:val="000000"/>
        </w:rPr>
      </w:pPr>
      <w:r w:rsidRPr="00D973C4">
        <w:rPr>
          <w:rFonts w:cs="Arial"/>
          <w:b/>
          <w:color w:val="000000"/>
        </w:rPr>
        <w:t>PARÁGRAFO. -</w:t>
      </w:r>
      <w:r w:rsidRPr="00D973C4">
        <w:rPr>
          <w:rFonts w:cs="Arial"/>
          <w:color w:val="000000"/>
        </w:rPr>
        <w:t xml:space="preserve"> </w:t>
      </w:r>
      <w:r w:rsidRPr="00D973C4">
        <w:rPr>
          <w:rFonts w:cs="Arial"/>
          <w:b/>
          <w:color w:val="000000"/>
        </w:rPr>
        <w:t>EL BANCO</w:t>
      </w:r>
      <w:r w:rsidRPr="00D973C4">
        <w:rPr>
          <w:rFonts w:cs="Arial"/>
          <w:color w:val="000000"/>
        </w:rPr>
        <w:t xml:space="preserve"> autoriza a </w:t>
      </w:r>
      <w:r w:rsidRPr="00D973C4">
        <w:rPr>
          <w:rFonts w:cs="Arial"/>
          <w:b/>
          <w:color w:val="000000"/>
        </w:rPr>
        <w:t>EL CONSULTOR</w:t>
      </w:r>
      <w:r w:rsidRPr="00D973C4">
        <w:rPr>
          <w:rFonts w:cs="Arial"/>
          <w:color w:val="000000"/>
        </w:rPr>
        <w:t xml:space="preserve"> para subcontratar el personal que se requiera para la ejecución del presente contrato, entendiéndose en todo caso que será </w:t>
      </w:r>
      <w:r w:rsidRPr="00D973C4">
        <w:rPr>
          <w:rFonts w:cs="Arial"/>
          <w:b/>
          <w:color w:val="000000"/>
        </w:rPr>
        <w:t>EL CONSULTOR</w:t>
      </w:r>
      <w:r w:rsidRPr="00D973C4">
        <w:rPr>
          <w:rFonts w:cs="Arial"/>
          <w:color w:val="000000"/>
        </w:rPr>
        <w:t xml:space="preserve"> quien responda exclusivamente por el cumplimiento de las obligaciones adquiridas en virtud de este instrumento.</w:t>
      </w:r>
    </w:p>
    <w:p w:rsidR="00AE175D" w:rsidRPr="00D973C4" w:rsidRDefault="00AE175D" w:rsidP="00AE175D">
      <w:pPr>
        <w:spacing w:after="0" w:line="240" w:lineRule="auto"/>
        <w:ind w:hanging="12"/>
        <w:jc w:val="both"/>
        <w:rPr>
          <w:rFonts w:cs="Arial"/>
          <w:color w:val="000000"/>
        </w:rPr>
      </w:pPr>
    </w:p>
    <w:p w:rsidR="00AE175D" w:rsidRPr="00D973C4" w:rsidRDefault="00AE175D" w:rsidP="00AE175D">
      <w:pPr>
        <w:pStyle w:val="Textoindependiente"/>
        <w:spacing w:after="0"/>
        <w:jc w:val="both"/>
        <w:rPr>
          <w:rFonts w:asciiTheme="minorHAnsi" w:hAnsiTheme="minorHAnsi" w:cstheme="minorHAnsi"/>
          <w:color w:val="000000"/>
          <w:sz w:val="22"/>
          <w:szCs w:val="22"/>
        </w:rPr>
      </w:pPr>
      <w:r w:rsidRPr="00D973C4">
        <w:rPr>
          <w:rFonts w:asciiTheme="minorHAnsi" w:hAnsiTheme="minorHAnsi" w:cs="Arial"/>
          <w:b/>
          <w:color w:val="000000"/>
          <w:sz w:val="22"/>
          <w:szCs w:val="22"/>
        </w:rPr>
        <w:t>CLÁUSULA SÉPTIMA. - PLAZO:</w:t>
      </w:r>
      <w:r w:rsidRPr="00D973C4">
        <w:rPr>
          <w:rFonts w:asciiTheme="minorHAnsi" w:hAnsiTheme="minorHAnsi" w:cs="Arial"/>
          <w:color w:val="000000"/>
          <w:sz w:val="22"/>
          <w:szCs w:val="22"/>
        </w:rPr>
        <w:t xml:space="preserve"> El presente contrato tendrá un plazo hasta el 31 de julio de 20</w:t>
      </w:r>
      <w:r w:rsidR="00D973C4" w:rsidRPr="00D973C4">
        <w:rPr>
          <w:rFonts w:asciiTheme="minorHAnsi" w:hAnsiTheme="minorHAnsi" w:cs="Arial"/>
          <w:color w:val="000000"/>
          <w:sz w:val="22"/>
          <w:szCs w:val="22"/>
        </w:rPr>
        <w:t>20</w:t>
      </w:r>
      <w:r w:rsidRPr="00D973C4">
        <w:rPr>
          <w:rFonts w:asciiTheme="minorHAnsi" w:hAnsiTheme="minorHAnsi" w:cs="Arial"/>
          <w:color w:val="000000"/>
          <w:sz w:val="22"/>
          <w:szCs w:val="22"/>
        </w:rPr>
        <w:t xml:space="preserve"> </w:t>
      </w:r>
      <w:r w:rsidRPr="00D973C4">
        <w:rPr>
          <w:rFonts w:asciiTheme="minorHAnsi" w:hAnsiTheme="minorHAnsi" w:cstheme="minorHAnsi"/>
          <w:color w:val="000000"/>
          <w:sz w:val="22"/>
          <w:szCs w:val="22"/>
        </w:rPr>
        <w:t xml:space="preserve">contados a partir de la fecha de legalización del presente instrumento en los términos de la Cláusula Vigésima. </w:t>
      </w:r>
    </w:p>
    <w:p w:rsidR="00AE175D" w:rsidRPr="00D973C4" w:rsidRDefault="00AE175D" w:rsidP="00AE175D">
      <w:pPr>
        <w:spacing w:after="0" w:line="240" w:lineRule="auto"/>
        <w:jc w:val="both"/>
        <w:rPr>
          <w:rFonts w:cs="Arial"/>
          <w:color w:val="000000"/>
        </w:rPr>
      </w:pPr>
    </w:p>
    <w:p w:rsidR="00AE175D" w:rsidRPr="00D973C4" w:rsidRDefault="00AE175D" w:rsidP="00AE17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Arial"/>
          <w:color w:val="000000"/>
        </w:rPr>
      </w:pPr>
      <w:r w:rsidRPr="00D973C4">
        <w:rPr>
          <w:rFonts w:cs="Arial"/>
          <w:b/>
          <w:color w:val="000000"/>
        </w:rPr>
        <w:t>PARÁGRAFO. -</w:t>
      </w:r>
      <w:r w:rsidRPr="00D973C4">
        <w:rPr>
          <w:rFonts w:cs="Arial"/>
          <w:lang w:val="es-ES" w:eastAsia="es-ES"/>
        </w:rPr>
        <w:t xml:space="preserve"> </w:t>
      </w:r>
      <w:r w:rsidRPr="00D973C4">
        <w:rPr>
          <w:rFonts w:cs="Arial"/>
          <w:color w:val="000000"/>
          <w:lang w:val="es-ES"/>
        </w:rPr>
        <w:t xml:space="preserve">Este plazo podrá ser prorrogado por las partes de común acuerdo mediante cruce de cartas suscritas que se realice con anterioridad al vencimiento </w:t>
      </w:r>
      <w:proofErr w:type="gramStart"/>
      <w:r w:rsidRPr="00D973C4">
        <w:rPr>
          <w:rFonts w:cs="Arial"/>
          <w:color w:val="000000"/>
          <w:lang w:val="es-ES"/>
        </w:rPr>
        <w:t>del mismo</w:t>
      </w:r>
      <w:proofErr w:type="gramEnd"/>
      <w:r w:rsidRPr="00D973C4">
        <w:rPr>
          <w:rFonts w:cs="Arial"/>
          <w:color w:val="000000"/>
          <w:lang w:val="es-ES"/>
        </w:rPr>
        <w:t xml:space="preserve">; entendiéndose que </w:t>
      </w:r>
      <w:r w:rsidRPr="00D973C4">
        <w:rPr>
          <w:rFonts w:cstheme="minorHAnsi"/>
          <w:b/>
          <w:color w:val="000000"/>
        </w:rPr>
        <w:t>EL CONSULTOR</w:t>
      </w:r>
      <w:r w:rsidRPr="00D973C4">
        <w:rPr>
          <w:rFonts w:cstheme="minorHAnsi"/>
          <w:color w:val="000000"/>
        </w:rPr>
        <w:t xml:space="preserve"> </w:t>
      </w:r>
      <w:r w:rsidRPr="00D973C4">
        <w:rPr>
          <w:rFonts w:cs="Arial"/>
          <w:color w:val="000000"/>
          <w:lang w:val="es-ES"/>
        </w:rPr>
        <w:t>deberá ampliar el término de vigencia de la póliza de seguro constituida de acuerdo con lo previsto en la Cláusula Décima Primera de este instrumento.</w:t>
      </w:r>
    </w:p>
    <w:p w:rsidR="00AE175D" w:rsidRPr="00D973C4" w:rsidRDefault="00AE175D" w:rsidP="00AE175D">
      <w:pPr>
        <w:pStyle w:val="Textoindependiente"/>
        <w:spacing w:after="0"/>
        <w:jc w:val="both"/>
        <w:rPr>
          <w:rFonts w:asciiTheme="minorHAnsi" w:hAnsiTheme="minorHAnsi" w:cs="Arial"/>
          <w:color w:val="000000"/>
          <w:sz w:val="22"/>
          <w:szCs w:val="22"/>
        </w:rPr>
      </w:pPr>
    </w:p>
    <w:p w:rsidR="00AE175D" w:rsidRPr="00D973C4" w:rsidRDefault="00AE175D" w:rsidP="00AE175D">
      <w:pPr>
        <w:spacing w:after="0" w:line="240" w:lineRule="auto"/>
        <w:jc w:val="both"/>
        <w:rPr>
          <w:rFonts w:cstheme="majorHAnsi"/>
          <w:color w:val="000000"/>
        </w:rPr>
      </w:pPr>
      <w:r w:rsidRPr="00D973C4">
        <w:rPr>
          <w:rFonts w:cs="Arial"/>
          <w:b/>
          <w:color w:val="000000"/>
        </w:rPr>
        <w:t>CLÁUSULA OCTAVA- PRECIO:</w:t>
      </w:r>
      <w:r w:rsidRPr="00D973C4">
        <w:rPr>
          <w:rFonts w:cs="Arial"/>
          <w:color w:val="000000"/>
        </w:rPr>
        <w:t xml:space="preserve"> </w:t>
      </w:r>
      <w:r w:rsidRPr="00D973C4">
        <w:rPr>
          <w:rFonts w:cstheme="majorHAnsi"/>
          <w:color w:val="000000"/>
        </w:rPr>
        <w:t xml:space="preserve">El precio total de este contrato para el componente de remuneración fijo aportado por </w:t>
      </w:r>
      <w:r w:rsidRPr="00D973C4">
        <w:rPr>
          <w:rFonts w:cstheme="majorHAnsi"/>
          <w:b/>
          <w:color w:val="000000"/>
        </w:rPr>
        <w:t>EL BANCO</w:t>
      </w:r>
      <w:r w:rsidRPr="00D973C4">
        <w:rPr>
          <w:rFonts w:cstheme="majorHAnsi"/>
          <w:color w:val="000000"/>
        </w:rPr>
        <w:t xml:space="preserve">, para el acompañamiento </w:t>
      </w:r>
      <w:proofErr w:type="gramStart"/>
      <w:r w:rsidRPr="00D973C4">
        <w:rPr>
          <w:rFonts w:cstheme="majorHAnsi"/>
          <w:color w:val="000000"/>
        </w:rPr>
        <w:t xml:space="preserve">de  </w:t>
      </w:r>
      <w:r w:rsidR="00D973C4" w:rsidRPr="00D973C4">
        <w:rPr>
          <w:rFonts w:cstheme="majorHAnsi"/>
          <w:color w:val="000000"/>
        </w:rPr>
        <w:t>XXX</w:t>
      </w:r>
      <w:proofErr w:type="gramEnd"/>
      <w:r w:rsidR="00D973C4" w:rsidRPr="00D973C4">
        <w:rPr>
          <w:rFonts w:cstheme="majorHAnsi"/>
          <w:color w:val="000000"/>
        </w:rPr>
        <w:t xml:space="preserve"> </w:t>
      </w:r>
      <w:r w:rsidRPr="00D973C4">
        <w:rPr>
          <w:rFonts w:cstheme="majorHAnsi"/>
          <w:color w:val="000000"/>
        </w:rPr>
        <w:t xml:space="preserve">empresas, es hasta la suma de </w:t>
      </w:r>
      <w:r w:rsidR="00D973C4" w:rsidRPr="00D973C4">
        <w:rPr>
          <w:rFonts w:cstheme="majorHAnsi"/>
          <w:color w:val="000000"/>
        </w:rPr>
        <w:t>XXXX</w:t>
      </w:r>
      <w:r w:rsidRPr="00D973C4">
        <w:rPr>
          <w:rFonts w:cstheme="majorHAnsi"/>
          <w:color w:val="000000"/>
        </w:rPr>
        <w:t xml:space="preserve"> ($</w:t>
      </w:r>
      <w:r w:rsidR="00D973C4" w:rsidRPr="00D973C4">
        <w:rPr>
          <w:rFonts w:cstheme="majorHAnsi"/>
          <w:color w:val="000000"/>
        </w:rPr>
        <w:t>XXXXX</w:t>
      </w:r>
      <w:r w:rsidRPr="00D973C4">
        <w:rPr>
          <w:rFonts w:cstheme="majorHAnsi"/>
          <w:color w:val="000000"/>
        </w:rPr>
        <w:t>) más IVA discriminado así:</w:t>
      </w:r>
    </w:p>
    <w:p w:rsidR="00AE175D" w:rsidRPr="00D973C4" w:rsidRDefault="00AE175D" w:rsidP="00AE175D">
      <w:pPr>
        <w:spacing w:after="0" w:line="240" w:lineRule="auto"/>
        <w:jc w:val="both"/>
        <w:rPr>
          <w:rFonts w:cs="Arial"/>
          <w:color w:val="000000"/>
        </w:rPr>
      </w:pPr>
    </w:p>
    <w:tbl>
      <w:tblPr>
        <w:tblStyle w:val="Tablaconcuadrcula"/>
        <w:tblW w:w="0" w:type="auto"/>
        <w:tblInd w:w="108" w:type="dxa"/>
        <w:tblLook w:val="04A0" w:firstRow="1" w:lastRow="0" w:firstColumn="1" w:lastColumn="0" w:noHBand="0" w:noVBand="1"/>
      </w:tblPr>
      <w:tblGrid>
        <w:gridCol w:w="4139"/>
        <w:gridCol w:w="4366"/>
      </w:tblGrid>
      <w:tr w:rsidR="00AE175D" w:rsidRPr="00D973C4" w:rsidTr="00791278">
        <w:tc>
          <w:tcPr>
            <w:tcW w:w="4139" w:type="dxa"/>
          </w:tcPr>
          <w:p w:rsidR="00AE175D" w:rsidRPr="00D973C4" w:rsidRDefault="00AE175D" w:rsidP="00AE175D">
            <w:pPr>
              <w:jc w:val="both"/>
              <w:rPr>
                <w:rFonts w:cstheme="majorHAnsi"/>
                <w:b/>
                <w:color w:val="000000"/>
              </w:rPr>
            </w:pPr>
            <w:r w:rsidRPr="00D973C4">
              <w:rPr>
                <w:rFonts w:cstheme="majorHAnsi"/>
                <w:b/>
                <w:color w:val="000000"/>
              </w:rPr>
              <w:t>CONCEPTO</w:t>
            </w:r>
          </w:p>
        </w:tc>
        <w:tc>
          <w:tcPr>
            <w:tcW w:w="4366" w:type="dxa"/>
          </w:tcPr>
          <w:p w:rsidR="00AE175D" w:rsidRPr="00D973C4" w:rsidRDefault="00AE175D" w:rsidP="00AE175D">
            <w:pPr>
              <w:jc w:val="both"/>
              <w:rPr>
                <w:rFonts w:cstheme="majorHAnsi"/>
                <w:b/>
                <w:color w:val="000000"/>
              </w:rPr>
            </w:pPr>
            <w:r w:rsidRPr="00D973C4">
              <w:rPr>
                <w:rFonts w:cstheme="majorHAnsi"/>
                <w:b/>
                <w:color w:val="000000"/>
              </w:rPr>
              <w:t>VALOR</w:t>
            </w:r>
          </w:p>
        </w:tc>
      </w:tr>
      <w:tr w:rsidR="00AE175D" w:rsidRPr="00D973C4" w:rsidTr="00791278">
        <w:tc>
          <w:tcPr>
            <w:tcW w:w="4139" w:type="dxa"/>
          </w:tcPr>
          <w:p w:rsidR="00AE175D" w:rsidRPr="00D973C4" w:rsidRDefault="00AE175D" w:rsidP="00AE175D">
            <w:pPr>
              <w:jc w:val="both"/>
              <w:rPr>
                <w:rFonts w:cstheme="majorHAnsi"/>
                <w:color w:val="000000"/>
              </w:rPr>
            </w:pPr>
            <w:r w:rsidRPr="00D973C4">
              <w:rPr>
                <w:rFonts w:cstheme="majorHAnsi"/>
                <w:color w:val="000000"/>
              </w:rPr>
              <w:t xml:space="preserve">Valor total acompañamiento empresas vinculadas </w:t>
            </w:r>
          </w:p>
        </w:tc>
        <w:tc>
          <w:tcPr>
            <w:tcW w:w="4366" w:type="dxa"/>
          </w:tcPr>
          <w:p w:rsidR="00AE175D" w:rsidRPr="00D973C4" w:rsidRDefault="00D973C4" w:rsidP="00AE175D">
            <w:pPr>
              <w:jc w:val="both"/>
              <w:rPr>
                <w:rFonts w:cstheme="majorHAnsi"/>
                <w:color w:val="000000"/>
              </w:rPr>
            </w:pPr>
            <w:r w:rsidRPr="00D973C4">
              <w:rPr>
                <w:rFonts w:cstheme="majorHAnsi"/>
                <w:color w:val="000000"/>
              </w:rPr>
              <w:t>XXXX</w:t>
            </w:r>
          </w:p>
        </w:tc>
      </w:tr>
    </w:tbl>
    <w:p w:rsidR="00AE175D" w:rsidRPr="00D973C4" w:rsidRDefault="00AE175D" w:rsidP="00AE175D">
      <w:pPr>
        <w:spacing w:after="0" w:line="240" w:lineRule="auto"/>
        <w:jc w:val="both"/>
        <w:rPr>
          <w:rFonts w:cstheme="majorHAnsi"/>
          <w:color w:val="000000"/>
        </w:rPr>
      </w:pPr>
    </w:p>
    <w:p w:rsidR="00AE175D" w:rsidRPr="00D973C4" w:rsidRDefault="00AE175D" w:rsidP="00AE175D">
      <w:pPr>
        <w:spacing w:after="0" w:line="240" w:lineRule="auto"/>
        <w:jc w:val="both"/>
        <w:rPr>
          <w:rFonts w:cstheme="majorHAnsi"/>
          <w:color w:val="000000"/>
        </w:rPr>
      </w:pPr>
      <w:r w:rsidRPr="00D973C4">
        <w:rPr>
          <w:rFonts w:cstheme="majorHAnsi"/>
          <w:b/>
          <w:color w:val="000000"/>
        </w:rPr>
        <w:t xml:space="preserve">PARÁGRAFO </w:t>
      </w:r>
      <w:proofErr w:type="gramStart"/>
      <w:r w:rsidRPr="00D973C4">
        <w:rPr>
          <w:rFonts w:cstheme="majorHAnsi"/>
          <w:b/>
          <w:color w:val="000000"/>
        </w:rPr>
        <w:t>PRIMERO.-</w:t>
      </w:r>
      <w:proofErr w:type="gramEnd"/>
      <w:r w:rsidRPr="00D973C4">
        <w:rPr>
          <w:rFonts w:cstheme="majorHAnsi"/>
          <w:color w:val="000000"/>
        </w:rPr>
        <w:t xml:space="preserve"> Sin perjuicio del precio del contrato previsto en esta cláusula, se aclara que el costo total de la consultoría para el componente de remuneración fijo por empresa es de </w:t>
      </w:r>
      <w:r w:rsidR="00D973C4" w:rsidRPr="00D973C4">
        <w:rPr>
          <w:rFonts w:cstheme="majorHAnsi"/>
          <w:color w:val="000000"/>
        </w:rPr>
        <w:t>XXXX</w:t>
      </w:r>
      <w:r w:rsidRPr="00D973C4">
        <w:rPr>
          <w:rFonts w:cstheme="majorHAnsi"/>
          <w:color w:val="000000"/>
        </w:rPr>
        <w:t xml:space="preserve"> ($</w:t>
      </w:r>
      <w:r w:rsidR="00D973C4" w:rsidRPr="00D973C4">
        <w:rPr>
          <w:rFonts w:cstheme="majorHAnsi"/>
          <w:color w:val="000000"/>
        </w:rPr>
        <w:t>XXXX</w:t>
      </w:r>
      <w:r w:rsidRPr="00D973C4">
        <w:rPr>
          <w:rFonts w:cstheme="majorHAnsi"/>
          <w:color w:val="000000"/>
        </w:rPr>
        <w:t xml:space="preserve">) más IVA, de los cuales </w:t>
      </w:r>
      <w:r w:rsidR="00D973C4" w:rsidRPr="00D973C4">
        <w:rPr>
          <w:rFonts w:cstheme="majorHAnsi"/>
          <w:color w:val="000000"/>
        </w:rPr>
        <w:t xml:space="preserve">XXXX </w:t>
      </w:r>
      <w:r w:rsidRPr="00D973C4">
        <w:rPr>
          <w:rFonts w:cstheme="majorHAnsi"/>
          <w:color w:val="000000"/>
        </w:rPr>
        <w:t>($</w:t>
      </w:r>
      <w:r w:rsidR="00D973C4" w:rsidRPr="00D973C4">
        <w:rPr>
          <w:rFonts w:cstheme="majorHAnsi"/>
          <w:color w:val="000000"/>
        </w:rPr>
        <w:t>XXX</w:t>
      </w:r>
      <w:r w:rsidRPr="00D973C4">
        <w:rPr>
          <w:rFonts w:cstheme="majorHAnsi"/>
          <w:color w:val="000000"/>
        </w:rPr>
        <w:t xml:space="preserve">) más IVA son aportados por </w:t>
      </w:r>
      <w:r w:rsidRPr="00D973C4">
        <w:rPr>
          <w:rFonts w:cstheme="majorHAnsi"/>
          <w:b/>
          <w:color w:val="000000"/>
        </w:rPr>
        <w:t>EL BANCO</w:t>
      </w:r>
      <w:r w:rsidRPr="00D973C4">
        <w:rPr>
          <w:rFonts w:cstheme="majorHAnsi"/>
          <w:color w:val="000000"/>
        </w:rPr>
        <w:t xml:space="preserve">. La diferencia, es decir </w:t>
      </w:r>
      <w:r w:rsidR="00D973C4" w:rsidRPr="00D973C4">
        <w:rPr>
          <w:rFonts w:cstheme="majorHAnsi"/>
          <w:color w:val="000000"/>
        </w:rPr>
        <w:t xml:space="preserve">TRES MILLONES DE PESOS </w:t>
      </w:r>
      <w:r w:rsidRPr="00D973C4">
        <w:rPr>
          <w:rFonts w:cstheme="majorHAnsi"/>
          <w:color w:val="000000"/>
        </w:rPr>
        <w:t>M/CTE ($</w:t>
      </w:r>
      <w:r w:rsidR="00D973C4" w:rsidRPr="00D973C4">
        <w:rPr>
          <w:rFonts w:cstheme="majorHAnsi"/>
          <w:color w:val="000000"/>
        </w:rPr>
        <w:t>3.000.000</w:t>
      </w:r>
      <w:r w:rsidRPr="00D973C4">
        <w:rPr>
          <w:rFonts w:cstheme="majorHAnsi"/>
          <w:color w:val="000000"/>
        </w:rPr>
        <w:t xml:space="preserve">), será pagada a </w:t>
      </w:r>
      <w:r w:rsidRPr="00D973C4">
        <w:rPr>
          <w:rFonts w:cstheme="majorHAnsi"/>
          <w:b/>
          <w:color w:val="000000"/>
        </w:rPr>
        <w:t>EL CONSULTOR</w:t>
      </w:r>
      <w:r w:rsidRPr="00D973C4">
        <w:rPr>
          <w:rFonts w:cstheme="majorHAnsi"/>
          <w:color w:val="000000"/>
        </w:rPr>
        <w:t xml:space="preserve"> directamente por cada una de las empresas vinculadas a la consultoría, sin que </w:t>
      </w:r>
      <w:r w:rsidRPr="00D973C4">
        <w:rPr>
          <w:rFonts w:cstheme="majorHAnsi"/>
          <w:b/>
          <w:color w:val="000000"/>
        </w:rPr>
        <w:t>EL BANCO</w:t>
      </w:r>
      <w:r w:rsidRPr="00D973C4">
        <w:rPr>
          <w:rFonts w:cstheme="majorHAnsi"/>
          <w:color w:val="000000"/>
        </w:rPr>
        <w:t xml:space="preserve"> asuma responsabilidad alguna por el pago del saldo del precio a cargo de las empresas, situación que </w:t>
      </w:r>
      <w:r w:rsidRPr="00D973C4">
        <w:rPr>
          <w:rFonts w:cstheme="majorHAnsi"/>
          <w:b/>
          <w:color w:val="000000"/>
        </w:rPr>
        <w:t>EL CONSULTOR</w:t>
      </w:r>
      <w:r w:rsidRPr="00D973C4">
        <w:rPr>
          <w:rFonts w:cstheme="majorHAnsi"/>
          <w:color w:val="000000"/>
        </w:rPr>
        <w:t xml:space="preserve"> declara conocer y aceptar con la suscripción del presente contrato. </w:t>
      </w:r>
    </w:p>
    <w:p w:rsidR="00AE175D" w:rsidRPr="00D973C4" w:rsidRDefault="00AE175D" w:rsidP="00AE175D">
      <w:pPr>
        <w:spacing w:after="0" w:line="240" w:lineRule="auto"/>
        <w:jc w:val="both"/>
        <w:rPr>
          <w:rFonts w:cstheme="majorHAnsi"/>
          <w:color w:val="000000"/>
        </w:rPr>
      </w:pPr>
    </w:p>
    <w:p w:rsidR="00AE175D" w:rsidRPr="00D973C4" w:rsidRDefault="00AE175D" w:rsidP="00AE175D">
      <w:pPr>
        <w:spacing w:after="0" w:line="240" w:lineRule="auto"/>
        <w:jc w:val="both"/>
        <w:rPr>
          <w:rFonts w:cstheme="majorHAnsi"/>
          <w:color w:val="000000"/>
        </w:rPr>
      </w:pPr>
      <w:r w:rsidRPr="00D973C4">
        <w:rPr>
          <w:rFonts w:cstheme="majorHAnsi"/>
          <w:b/>
          <w:color w:val="000000"/>
        </w:rPr>
        <w:t xml:space="preserve">PARÁGRAFO SEGUNDO: </w:t>
      </w:r>
      <w:r w:rsidRPr="00D973C4">
        <w:rPr>
          <w:rFonts w:cstheme="minorHAnsi"/>
          <w:color w:val="000000"/>
        </w:rPr>
        <w:t xml:space="preserve">Cuando los proyectos presentados ante la convocatoria de incentivos tributarios de </w:t>
      </w:r>
      <w:proofErr w:type="spellStart"/>
      <w:r w:rsidR="00791278" w:rsidRPr="00D973C4">
        <w:rPr>
          <w:rFonts w:cstheme="minorHAnsi"/>
          <w:color w:val="000000"/>
        </w:rPr>
        <w:t>MinCiencias</w:t>
      </w:r>
      <w:proofErr w:type="spellEnd"/>
      <w:r w:rsidRPr="00D973C4">
        <w:rPr>
          <w:rFonts w:cstheme="minorHAnsi"/>
          <w:color w:val="000000"/>
        </w:rPr>
        <w:t xml:space="preserve"> resulten aprobados, esto es que le sea asignado el cupo de deducibilidad a las empresas, estas reconocerán y pagarán a </w:t>
      </w:r>
      <w:r w:rsidRPr="00D973C4">
        <w:rPr>
          <w:rFonts w:cstheme="minorHAnsi"/>
          <w:b/>
          <w:color w:val="000000"/>
        </w:rPr>
        <w:t>EL CONSULTOR</w:t>
      </w:r>
      <w:r w:rsidRPr="00D973C4">
        <w:rPr>
          <w:rFonts w:cstheme="minorHAnsi"/>
          <w:color w:val="000000"/>
        </w:rPr>
        <w:t xml:space="preserve"> por el componente de remuneración variable, una comisión de éxito que negociarán con la empresa. Los términos y condiciones para el pago de la comisión variable se establecerán en el acuerdo o contrato de estructuración celebrado por </w:t>
      </w:r>
      <w:r w:rsidRPr="00D973C4">
        <w:rPr>
          <w:rFonts w:cstheme="minorHAnsi"/>
          <w:b/>
          <w:color w:val="000000"/>
        </w:rPr>
        <w:t>EL CONSULTOR</w:t>
      </w:r>
      <w:r w:rsidRPr="00D973C4">
        <w:rPr>
          <w:rFonts w:cstheme="minorHAnsi"/>
          <w:color w:val="000000"/>
        </w:rPr>
        <w:t xml:space="preserve"> con las empresas, la cual en todo caso no deberá superar los porcentajes y valores que se indican a continuación teniendo en cuenta el valor total del proyecto aprobado:</w:t>
      </w:r>
    </w:p>
    <w:p w:rsidR="00AE175D" w:rsidRPr="00D973C4" w:rsidRDefault="00AE175D" w:rsidP="00AE175D">
      <w:pPr>
        <w:spacing w:after="0" w:line="240" w:lineRule="auto"/>
      </w:pPr>
    </w:p>
    <w:tbl>
      <w:tblPr>
        <w:tblStyle w:val="Tablaconcuadrcula"/>
        <w:tblW w:w="8784" w:type="dxa"/>
        <w:tblLook w:val="04A0" w:firstRow="1" w:lastRow="0" w:firstColumn="1" w:lastColumn="0" w:noHBand="0" w:noVBand="1"/>
      </w:tblPr>
      <w:tblGrid>
        <w:gridCol w:w="4390"/>
        <w:gridCol w:w="1417"/>
        <w:gridCol w:w="2977"/>
      </w:tblGrid>
      <w:tr w:rsidR="00AE175D" w:rsidRPr="00D973C4" w:rsidTr="00791278">
        <w:trPr>
          <w:trHeight w:val="470"/>
        </w:trPr>
        <w:tc>
          <w:tcPr>
            <w:tcW w:w="4390" w:type="dxa"/>
            <w:vAlign w:val="center"/>
          </w:tcPr>
          <w:p w:rsidR="00AE175D" w:rsidRPr="00D973C4" w:rsidRDefault="00AE175D" w:rsidP="00AE175D">
            <w:pPr>
              <w:jc w:val="center"/>
            </w:pPr>
            <w:r w:rsidRPr="00D973C4">
              <w:rPr>
                <w:b/>
              </w:rPr>
              <w:t xml:space="preserve">RANGOS </w:t>
            </w:r>
            <w:r w:rsidRPr="00D973C4">
              <w:t>(valores en millones de pesos)</w:t>
            </w:r>
          </w:p>
        </w:tc>
        <w:tc>
          <w:tcPr>
            <w:tcW w:w="1417" w:type="dxa"/>
            <w:vAlign w:val="center"/>
          </w:tcPr>
          <w:p w:rsidR="00AE175D" w:rsidRPr="00D973C4" w:rsidRDefault="00AE175D" w:rsidP="00AE175D">
            <w:pPr>
              <w:jc w:val="center"/>
              <w:rPr>
                <w:b/>
              </w:rPr>
            </w:pPr>
            <w:r w:rsidRPr="00D973C4">
              <w:rPr>
                <w:b/>
              </w:rPr>
              <w:t>PORCENTAJE</w:t>
            </w:r>
          </w:p>
        </w:tc>
        <w:tc>
          <w:tcPr>
            <w:tcW w:w="2977" w:type="dxa"/>
            <w:vAlign w:val="center"/>
          </w:tcPr>
          <w:p w:rsidR="00AE175D" w:rsidRPr="00D973C4" w:rsidRDefault="00AE175D" w:rsidP="00AE175D">
            <w:pPr>
              <w:jc w:val="center"/>
            </w:pPr>
            <w:r w:rsidRPr="00D973C4">
              <w:rPr>
                <w:b/>
              </w:rPr>
              <w:t xml:space="preserve">VALOR MÁXIMO A PAGAR </w:t>
            </w:r>
            <w:r w:rsidRPr="00D973C4">
              <w:t>(valores en pesos)</w:t>
            </w:r>
          </w:p>
        </w:tc>
      </w:tr>
      <w:tr w:rsidR="00AE175D" w:rsidRPr="00D973C4" w:rsidTr="00791278">
        <w:trPr>
          <w:trHeight w:val="192"/>
        </w:trPr>
        <w:tc>
          <w:tcPr>
            <w:tcW w:w="4390" w:type="dxa"/>
          </w:tcPr>
          <w:p w:rsidR="00AE175D" w:rsidRPr="00D973C4" w:rsidRDefault="00AE175D" w:rsidP="00AE175D">
            <w:pPr>
              <w:numPr>
                <w:ilvl w:val="0"/>
                <w:numId w:val="20"/>
              </w:numPr>
              <w:jc w:val="both"/>
            </w:pPr>
            <w:r w:rsidRPr="00D973C4">
              <w:t xml:space="preserve">Proyectos de hasta $1.000 </w:t>
            </w:r>
          </w:p>
        </w:tc>
        <w:tc>
          <w:tcPr>
            <w:tcW w:w="1417" w:type="dxa"/>
          </w:tcPr>
          <w:p w:rsidR="00AE175D" w:rsidRPr="00D973C4" w:rsidRDefault="00D973C4" w:rsidP="00AE175D">
            <w:pPr>
              <w:jc w:val="center"/>
            </w:pPr>
            <w:proofErr w:type="gramStart"/>
            <w:r w:rsidRPr="00D973C4">
              <w:t>X,XX</w:t>
            </w:r>
            <w:proofErr w:type="gramEnd"/>
            <w:r w:rsidR="00AE175D" w:rsidRPr="00D973C4">
              <w:t>%</w:t>
            </w:r>
          </w:p>
        </w:tc>
        <w:tc>
          <w:tcPr>
            <w:tcW w:w="2977" w:type="dxa"/>
          </w:tcPr>
          <w:p w:rsidR="00AE175D" w:rsidRPr="00D973C4" w:rsidRDefault="00AE175D" w:rsidP="00AE175D">
            <w:pPr>
              <w:jc w:val="center"/>
            </w:pPr>
            <w:r w:rsidRPr="00D973C4">
              <w:t>$ 30.000.000</w:t>
            </w:r>
          </w:p>
        </w:tc>
      </w:tr>
      <w:tr w:rsidR="00AE175D" w:rsidRPr="00D973C4" w:rsidTr="00791278">
        <w:trPr>
          <w:trHeight w:val="154"/>
        </w:trPr>
        <w:tc>
          <w:tcPr>
            <w:tcW w:w="4390" w:type="dxa"/>
          </w:tcPr>
          <w:p w:rsidR="00AE175D" w:rsidRPr="00D973C4" w:rsidRDefault="00AE175D" w:rsidP="00AE175D">
            <w:pPr>
              <w:numPr>
                <w:ilvl w:val="0"/>
                <w:numId w:val="20"/>
              </w:numPr>
              <w:jc w:val="both"/>
            </w:pPr>
            <w:r w:rsidRPr="00D973C4">
              <w:t xml:space="preserve">Proyectos entre $1.001 y $ 3.000 </w:t>
            </w:r>
          </w:p>
        </w:tc>
        <w:tc>
          <w:tcPr>
            <w:tcW w:w="1417" w:type="dxa"/>
          </w:tcPr>
          <w:p w:rsidR="00AE175D" w:rsidRPr="00D973C4" w:rsidRDefault="00D973C4" w:rsidP="00AE175D">
            <w:pPr>
              <w:jc w:val="center"/>
            </w:pPr>
            <w:proofErr w:type="gramStart"/>
            <w:r w:rsidRPr="00D973C4">
              <w:t>X,XX</w:t>
            </w:r>
            <w:proofErr w:type="gramEnd"/>
            <w:r w:rsidR="00AE175D" w:rsidRPr="00D973C4">
              <w:t>%</w:t>
            </w:r>
          </w:p>
        </w:tc>
        <w:tc>
          <w:tcPr>
            <w:tcW w:w="2977" w:type="dxa"/>
          </w:tcPr>
          <w:p w:rsidR="00AE175D" w:rsidRPr="00D973C4" w:rsidRDefault="00AE175D" w:rsidP="00AE175D">
            <w:pPr>
              <w:jc w:val="center"/>
            </w:pPr>
            <w:r w:rsidRPr="00D973C4">
              <w:t>$ 84.000.000</w:t>
            </w:r>
          </w:p>
        </w:tc>
      </w:tr>
      <w:tr w:rsidR="00AE175D" w:rsidRPr="00D973C4" w:rsidTr="00791278">
        <w:trPr>
          <w:trHeight w:val="257"/>
        </w:trPr>
        <w:tc>
          <w:tcPr>
            <w:tcW w:w="4390" w:type="dxa"/>
          </w:tcPr>
          <w:p w:rsidR="00AE175D" w:rsidRPr="00D973C4" w:rsidRDefault="00AE175D" w:rsidP="00AE175D">
            <w:pPr>
              <w:numPr>
                <w:ilvl w:val="0"/>
                <w:numId w:val="20"/>
              </w:numPr>
              <w:jc w:val="both"/>
            </w:pPr>
            <w:r w:rsidRPr="00D973C4">
              <w:t xml:space="preserve">Proyectos entre $3.001 y $5.000 </w:t>
            </w:r>
          </w:p>
        </w:tc>
        <w:tc>
          <w:tcPr>
            <w:tcW w:w="1417" w:type="dxa"/>
          </w:tcPr>
          <w:p w:rsidR="00AE175D" w:rsidRPr="00D973C4" w:rsidRDefault="00D973C4" w:rsidP="00AE175D">
            <w:pPr>
              <w:jc w:val="center"/>
            </w:pPr>
            <w:proofErr w:type="gramStart"/>
            <w:r w:rsidRPr="00D973C4">
              <w:t>X,XX</w:t>
            </w:r>
            <w:proofErr w:type="gramEnd"/>
            <w:r w:rsidR="00AE175D" w:rsidRPr="00D973C4">
              <w:t>%</w:t>
            </w:r>
          </w:p>
        </w:tc>
        <w:tc>
          <w:tcPr>
            <w:tcW w:w="2977" w:type="dxa"/>
          </w:tcPr>
          <w:p w:rsidR="00AE175D" w:rsidRPr="00D973C4" w:rsidRDefault="00AE175D" w:rsidP="00AE175D">
            <w:pPr>
              <w:jc w:val="center"/>
            </w:pPr>
            <w:r w:rsidRPr="00D973C4">
              <w:t>$ 125.000.000</w:t>
            </w:r>
          </w:p>
        </w:tc>
      </w:tr>
      <w:tr w:rsidR="00AE175D" w:rsidRPr="00D973C4" w:rsidTr="00791278">
        <w:trPr>
          <w:trHeight w:val="220"/>
        </w:trPr>
        <w:tc>
          <w:tcPr>
            <w:tcW w:w="4390" w:type="dxa"/>
          </w:tcPr>
          <w:p w:rsidR="00AE175D" w:rsidRPr="00D973C4" w:rsidRDefault="00AE175D" w:rsidP="00AE175D">
            <w:pPr>
              <w:numPr>
                <w:ilvl w:val="0"/>
                <w:numId w:val="20"/>
              </w:numPr>
              <w:jc w:val="both"/>
            </w:pPr>
            <w:r w:rsidRPr="00D973C4">
              <w:t xml:space="preserve">Proyectos entre $ 5.001 y $8.000 </w:t>
            </w:r>
          </w:p>
        </w:tc>
        <w:tc>
          <w:tcPr>
            <w:tcW w:w="1417" w:type="dxa"/>
          </w:tcPr>
          <w:p w:rsidR="00AE175D" w:rsidRPr="00D973C4" w:rsidRDefault="00D973C4" w:rsidP="00AE175D">
            <w:pPr>
              <w:jc w:val="center"/>
            </w:pPr>
            <w:proofErr w:type="gramStart"/>
            <w:r w:rsidRPr="00D973C4">
              <w:t>X,XX</w:t>
            </w:r>
            <w:proofErr w:type="gramEnd"/>
            <w:r w:rsidR="00AE175D" w:rsidRPr="00D973C4">
              <w:t>%</w:t>
            </w:r>
          </w:p>
        </w:tc>
        <w:tc>
          <w:tcPr>
            <w:tcW w:w="2977" w:type="dxa"/>
          </w:tcPr>
          <w:p w:rsidR="00AE175D" w:rsidRPr="00D973C4" w:rsidRDefault="00AE175D" w:rsidP="00AE175D">
            <w:pPr>
              <w:jc w:val="center"/>
            </w:pPr>
            <w:r w:rsidRPr="00D973C4">
              <w:t>$ 160.000.000</w:t>
            </w:r>
          </w:p>
        </w:tc>
      </w:tr>
      <w:tr w:rsidR="00AE175D" w:rsidRPr="00D973C4" w:rsidTr="00791278">
        <w:trPr>
          <w:trHeight w:val="196"/>
        </w:trPr>
        <w:tc>
          <w:tcPr>
            <w:tcW w:w="4390" w:type="dxa"/>
          </w:tcPr>
          <w:p w:rsidR="00AE175D" w:rsidRPr="00D973C4" w:rsidRDefault="00AE175D" w:rsidP="00AE175D">
            <w:pPr>
              <w:numPr>
                <w:ilvl w:val="0"/>
                <w:numId w:val="20"/>
              </w:numPr>
              <w:jc w:val="both"/>
            </w:pPr>
            <w:r w:rsidRPr="00D973C4">
              <w:t xml:space="preserve">Proyectos entre $8.001 y $12.000 </w:t>
            </w:r>
          </w:p>
        </w:tc>
        <w:tc>
          <w:tcPr>
            <w:tcW w:w="1417" w:type="dxa"/>
          </w:tcPr>
          <w:p w:rsidR="00AE175D" w:rsidRPr="00D973C4" w:rsidRDefault="00D973C4" w:rsidP="00AE175D">
            <w:pPr>
              <w:jc w:val="center"/>
            </w:pPr>
            <w:proofErr w:type="gramStart"/>
            <w:r w:rsidRPr="00D973C4">
              <w:t>X,XX</w:t>
            </w:r>
            <w:proofErr w:type="gramEnd"/>
            <w:r w:rsidR="00AE175D" w:rsidRPr="00D973C4">
              <w:t>%</w:t>
            </w:r>
          </w:p>
        </w:tc>
        <w:tc>
          <w:tcPr>
            <w:tcW w:w="2977" w:type="dxa"/>
          </w:tcPr>
          <w:p w:rsidR="00AE175D" w:rsidRPr="00D973C4" w:rsidRDefault="00AE175D" w:rsidP="00AE175D">
            <w:pPr>
              <w:jc w:val="center"/>
            </w:pPr>
            <w:r w:rsidRPr="00D973C4">
              <w:t>$ 216.000.000</w:t>
            </w:r>
          </w:p>
        </w:tc>
      </w:tr>
      <w:tr w:rsidR="00AE175D" w:rsidRPr="00D973C4" w:rsidTr="00791278">
        <w:trPr>
          <w:trHeight w:val="144"/>
        </w:trPr>
        <w:tc>
          <w:tcPr>
            <w:tcW w:w="4390" w:type="dxa"/>
          </w:tcPr>
          <w:p w:rsidR="00AE175D" w:rsidRPr="00D973C4" w:rsidRDefault="00AE175D" w:rsidP="00AE175D">
            <w:pPr>
              <w:numPr>
                <w:ilvl w:val="0"/>
                <w:numId w:val="20"/>
              </w:numPr>
              <w:jc w:val="both"/>
            </w:pPr>
            <w:r w:rsidRPr="00D973C4">
              <w:t xml:space="preserve">Proyectos entre $12.001 y $15.000 </w:t>
            </w:r>
          </w:p>
        </w:tc>
        <w:tc>
          <w:tcPr>
            <w:tcW w:w="1417" w:type="dxa"/>
          </w:tcPr>
          <w:p w:rsidR="00AE175D" w:rsidRPr="00D973C4" w:rsidRDefault="00D973C4" w:rsidP="00AE175D">
            <w:pPr>
              <w:jc w:val="center"/>
            </w:pPr>
            <w:proofErr w:type="gramStart"/>
            <w:r w:rsidRPr="00D973C4">
              <w:t>X,XX</w:t>
            </w:r>
            <w:proofErr w:type="gramEnd"/>
            <w:r w:rsidR="00AE175D" w:rsidRPr="00D973C4">
              <w:t>%</w:t>
            </w:r>
          </w:p>
        </w:tc>
        <w:tc>
          <w:tcPr>
            <w:tcW w:w="2977" w:type="dxa"/>
          </w:tcPr>
          <w:p w:rsidR="00AE175D" w:rsidRPr="00D973C4" w:rsidRDefault="00AE175D" w:rsidP="00AE175D">
            <w:pPr>
              <w:jc w:val="center"/>
            </w:pPr>
            <w:r w:rsidRPr="00D973C4">
              <w:t>$225.000.000</w:t>
            </w:r>
          </w:p>
        </w:tc>
      </w:tr>
      <w:tr w:rsidR="00AE175D" w:rsidRPr="00D973C4" w:rsidTr="00791278">
        <w:trPr>
          <w:trHeight w:val="92"/>
        </w:trPr>
        <w:tc>
          <w:tcPr>
            <w:tcW w:w="4390" w:type="dxa"/>
          </w:tcPr>
          <w:p w:rsidR="00AE175D" w:rsidRPr="00D973C4" w:rsidRDefault="00AE175D" w:rsidP="00AE175D">
            <w:pPr>
              <w:numPr>
                <w:ilvl w:val="0"/>
                <w:numId w:val="20"/>
              </w:numPr>
              <w:jc w:val="both"/>
            </w:pPr>
            <w:r w:rsidRPr="00D973C4">
              <w:t>Proyectos mayores a $15.000</w:t>
            </w:r>
          </w:p>
        </w:tc>
        <w:tc>
          <w:tcPr>
            <w:tcW w:w="1417" w:type="dxa"/>
          </w:tcPr>
          <w:p w:rsidR="00AE175D" w:rsidRPr="00D973C4" w:rsidRDefault="00D973C4" w:rsidP="00AE175D">
            <w:pPr>
              <w:jc w:val="center"/>
            </w:pPr>
            <w:proofErr w:type="gramStart"/>
            <w:r w:rsidRPr="00D973C4">
              <w:t>X,XX</w:t>
            </w:r>
            <w:proofErr w:type="gramEnd"/>
            <w:r w:rsidR="00AE175D" w:rsidRPr="00D973C4">
              <w:t>%</w:t>
            </w:r>
          </w:p>
        </w:tc>
        <w:tc>
          <w:tcPr>
            <w:tcW w:w="2977" w:type="dxa"/>
          </w:tcPr>
          <w:p w:rsidR="00AE175D" w:rsidRPr="00D973C4" w:rsidRDefault="00AE175D" w:rsidP="00AE175D">
            <w:pPr>
              <w:jc w:val="center"/>
            </w:pPr>
            <w:r w:rsidRPr="00D973C4">
              <w:t>Depende de valor aprobado</w:t>
            </w:r>
          </w:p>
        </w:tc>
      </w:tr>
    </w:tbl>
    <w:p w:rsidR="00AE175D" w:rsidRPr="00D973C4" w:rsidRDefault="00AE175D" w:rsidP="00AE175D">
      <w:pPr>
        <w:spacing w:after="0" w:line="240" w:lineRule="auto"/>
        <w:jc w:val="both"/>
        <w:rPr>
          <w:rFonts w:cstheme="majorHAnsi"/>
          <w:color w:val="000000"/>
        </w:rPr>
      </w:pPr>
    </w:p>
    <w:p w:rsidR="00AE175D" w:rsidRPr="00D973C4" w:rsidRDefault="00AE175D" w:rsidP="00AE175D">
      <w:pPr>
        <w:spacing w:after="0" w:line="240" w:lineRule="auto"/>
        <w:jc w:val="both"/>
        <w:rPr>
          <w:rFonts w:cstheme="majorHAnsi"/>
          <w:color w:val="000000"/>
        </w:rPr>
      </w:pPr>
      <w:r w:rsidRPr="00D973C4">
        <w:rPr>
          <w:rFonts w:cstheme="majorHAnsi"/>
          <w:b/>
          <w:color w:val="000000"/>
        </w:rPr>
        <w:t xml:space="preserve">CLÁUSULA </w:t>
      </w:r>
      <w:proofErr w:type="gramStart"/>
      <w:r w:rsidRPr="00D973C4">
        <w:rPr>
          <w:rFonts w:cstheme="majorHAnsi"/>
          <w:b/>
          <w:color w:val="000000"/>
        </w:rPr>
        <w:t>NOVENA.-</w:t>
      </w:r>
      <w:proofErr w:type="gramEnd"/>
      <w:r w:rsidRPr="00D973C4">
        <w:rPr>
          <w:rFonts w:cstheme="majorHAnsi"/>
          <w:b/>
          <w:color w:val="000000"/>
        </w:rPr>
        <w:t xml:space="preserve"> FORMA DE PAGO: </w:t>
      </w:r>
      <w:r w:rsidRPr="00D973C4">
        <w:rPr>
          <w:rFonts w:cstheme="majorHAnsi"/>
          <w:color w:val="000000"/>
        </w:rPr>
        <w:t xml:space="preserve">El precio del presente contrato lo pagará </w:t>
      </w:r>
      <w:r w:rsidRPr="00D973C4">
        <w:rPr>
          <w:rFonts w:cstheme="majorHAnsi"/>
          <w:b/>
          <w:color w:val="000000"/>
        </w:rPr>
        <w:t>EL BANCO</w:t>
      </w:r>
      <w:r w:rsidRPr="00D973C4">
        <w:rPr>
          <w:rFonts w:cstheme="majorHAnsi"/>
          <w:color w:val="000000"/>
        </w:rPr>
        <w:t xml:space="preserve"> a </w:t>
      </w:r>
      <w:r w:rsidRPr="00D973C4">
        <w:rPr>
          <w:rFonts w:cstheme="majorHAnsi"/>
          <w:b/>
          <w:color w:val="000000"/>
        </w:rPr>
        <w:t>EL CONSULTOR</w:t>
      </w:r>
      <w:r w:rsidRPr="00D973C4">
        <w:rPr>
          <w:rFonts w:cstheme="majorHAnsi"/>
          <w:color w:val="000000"/>
        </w:rPr>
        <w:t xml:space="preserve">, previa legalización del mismo en los términos de la cláusula Vigésima así: </w:t>
      </w:r>
    </w:p>
    <w:p w:rsidR="00D973C4" w:rsidRPr="00D973C4" w:rsidRDefault="00D973C4" w:rsidP="00AE175D">
      <w:pPr>
        <w:spacing w:after="0" w:line="240" w:lineRule="auto"/>
        <w:jc w:val="both"/>
        <w:rPr>
          <w:rFonts w:cstheme="majorHAnsi"/>
          <w:color w:val="000000"/>
        </w:rPr>
      </w:pPr>
    </w:p>
    <w:p w:rsidR="00D973C4" w:rsidRPr="00D973C4" w:rsidRDefault="00D973C4" w:rsidP="00D973C4">
      <w:pPr>
        <w:spacing w:after="0" w:line="240" w:lineRule="auto"/>
        <w:jc w:val="both"/>
        <w:rPr>
          <w:rFonts w:cs="Arial"/>
          <w:color w:val="000000"/>
          <w:lang w:val="es-ES"/>
        </w:rPr>
      </w:pPr>
      <w:r w:rsidRPr="00D973C4">
        <w:rPr>
          <w:rFonts w:cs="Arial"/>
          <w:color w:val="000000"/>
          <w:lang w:val="es-ES"/>
        </w:rPr>
        <w:t xml:space="preserve">Bancóldex desembolsará </w:t>
      </w:r>
      <w:r w:rsidRPr="00D973C4">
        <w:t>el valor del componente de remuneración fija a cargo del Banco</w:t>
      </w:r>
      <w:r w:rsidRPr="00D973C4">
        <w:rPr>
          <w:rFonts w:cs="Arial"/>
          <w:color w:val="000000"/>
          <w:lang w:val="es-ES"/>
        </w:rPr>
        <w:t xml:space="preserve">, contra la entrega y recibo a satisfacción por parte de EL CONTRATANTE de los entregables C, D y E por cada empresa acompañada y </w:t>
      </w:r>
      <w:proofErr w:type="gramStart"/>
      <w:r w:rsidRPr="00D973C4">
        <w:rPr>
          <w:rFonts w:cs="Arial"/>
          <w:color w:val="000000"/>
          <w:lang w:val="es-ES"/>
        </w:rPr>
        <w:t>de acuerdo a</w:t>
      </w:r>
      <w:proofErr w:type="gramEnd"/>
      <w:r w:rsidRPr="00D973C4">
        <w:rPr>
          <w:rFonts w:cs="Arial"/>
          <w:color w:val="000000"/>
          <w:lang w:val="es-ES"/>
        </w:rPr>
        <w:t xml:space="preserve"> los siguientes porcentajes: </w:t>
      </w:r>
    </w:p>
    <w:p w:rsidR="00D973C4" w:rsidRPr="00D973C4" w:rsidRDefault="00D973C4" w:rsidP="00D973C4">
      <w:pPr>
        <w:pStyle w:val="Prrafodelista"/>
        <w:spacing w:after="0" w:line="240" w:lineRule="auto"/>
        <w:jc w:val="both"/>
        <w:rPr>
          <w:rFonts w:cs="Arial"/>
          <w:color w:val="000000"/>
          <w:lang w:val="es-ES"/>
        </w:rPr>
      </w:pPr>
    </w:p>
    <w:tbl>
      <w:tblPr>
        <w:tblStyle w:val="Tablaconcuadrcula"/>
        <w:tblW w:w="0" w:type="auto"/>
        <w:tblInd w:w="1056" w:type="dxa"/>
        <w:tblLook w:val="04A0" w:firstRow="1" w:lastRow="0" w:firstColumn="1" w:lastColumn="0" w:noHBand="0" w:noVBand="1"/>
      </w:tblPr>
      <w:tblGrid>
        <w:gridCol w:w="3191"/>
        <w:gridCol w:w="4247"/>
      </w:tblGrid>
      <w:tr w:rsidR="00D973C4" w:rsidRPr="00D973C4" w:rsidTr="00957CA0">
        <w:tc>
          <w:tcPr>
            <w:tcW w:w="3191" w:type="dxa"/>
          </w:tcPr>
          <w:p w:rsidR="00D973C4" w:rsidRPr="00D973C4" w:rsidRDefault="00D973C4" w:rsidP="00957CA0">
            <w:pPr>
              <w:ind w:left="567" w:hanging="567"/>
              <w:jc w:val="center"/>
              <w:rPr>
                <w:rFonts w:ascii="Calibri" w:hAnsi="Calibri" w:cs="Arial"/>
                <w:b/>
                <w:color w:val="000000"/>
              </w:rPr>
            </w:pPr>
            <w:r w:rsidRPr="00D973C4">
              <w:rPr>
                <w:rFonts w:ascii="Calibri" w:hAnsi="Calibri" w:cs="Arial"/>
                <w:b/>
                <w:color w:val="000000"/>
              </w:rPr>
              <w:t>ENTREGABLE</w:t>
            </w:r>
          </w:p>
        </w:tc>
        <w:tc>
          <w:tcPr>
            <w:tcW w:w="4247" w:type="dxa"/>
          </w:tcPr>
          <w:p w:rsidR="00D973C4" w:rsidRPr="00D973C4" w:rsidRDefault="00D973C4" w:rsidP="00957CA0">
            <w:pPr>
              <w:ind w:left="567" w:hanging="567"/>
              <w:jc w:val="center"/>
              <w:rPr>
                <w:rFonts w:ascii="Calibri" w:hAnsi="Calibri" w:cs="Arial"/>
                <w:b/>
                <w:color w:val="000000"/>
              </w:rPr>
            </w:pPr>
            <w:r w:rsidRPr="00D973C4">
              <w:rPr>
                <w:rFonts w:ascii="Calibri" w:hAnsi="Calibri" w:cs="Arial"/>
                <w:b/>
                <w:color w:val="000000"/>
              </w:rPr>
              <w:t>VALOR</w:t>
            </w:r>
          </w:p>
        </w:tc>
      </w:tr>
      <w:tr w:rsidR="00D973C4" w:rsidRPr="00D973C4" w:rsidTr="00957CA0">
        <w:tc>
          <w:tcPr>
            <w:tcW w:w="3191" w:type="dxa"/>
          </w:tcPr>
          <w:p w:rsidR="00D973C4" w:rsidRPr="00D973C4" w:rsidRDefault="00D973C4" w:rsidP="00957CA0">
            <w:pPr>
              <w:ind w:left="567" w:hanging="567"/>
              <w:jc w:val="center"/>
              <w:rPr>
                <w:rFonts w:ascii="Calibri" w:hAnsi="Calibri" w:cs="Arial"/>
                <w:color w:val="000000"/>
              </w:rPr>
            </w:pPr>
            <w:r w:rsidRPr="00D973C4">
              <w:rPr>
                <w:rFonts w:ascii="Calibri" w:hAnsi="Calibri" w:cs="Arial"/>
                <w:color w:val="000000"/>
              </w:rPr>
              <w:t>C (por empresa)</w:t>
            </w:r>
          </w:p>
        </w:tc>
        <w:tc>
          <w:tcPr>
            <w:tcW w:w="4247" w:type="dxa"/>
          </w:tcPr>
          <w:p w:rsidR="00D973C4" w:rsidRPr="00D973C4" w:rsidRDefault="00D973C4" w:rsidP="00957CA0">
            <w:pPr>
              <w:ind w:left="33"/>
              <w:jc w:val="center"/>
              <w:rPr>
                <w:rFonts w:ascii="Calibri" w:hAnsi="Calibri" w:cs="Arial"/>
                <w:color w:val="000000"/>
              </w:rPr>
            </w:pPr>
            <w:r w:rsidRPr="00D973C4">
              <w:rPr>
                <w:rFonts w:ascii="Calibri" w:hAnsi="Calibri" w:cs="Arial"/>
                <w:color w:val="000000"/>
              </w:rPr>
              <w:t>30% del componente fijo aportado por Bancóldex por empresa acompañada</w:t>
            </w:r>
          </w:p>
        </w:tc>
      </w:tr>
      <w:tr w:rsidR="00D973C4" w:rsidRPr="00D973C4" w:rsidTr="00957CA0">
        <w:tc>
          <w:tcPr>
            <w:tcW w:w="3191" w:type="dxa"/>
          </w:tcPr>
          <w:p w:rsidR="00D973C4" w:rsidRPr="00D973C4" w:rsidRDefault="00D973C4" w:rsidP="00957CA0">
            <w:pPr>
              <w:ind w:left="567" w:hanging="567"/>
              <w:jc w:val="center"/>
              <w:rPr>
                <w:rFonts w:ascii="Calibri" w:hAnsi="Calibri" w:cs="Arial"/>
                <w:color w:val="000000"/>
              </w:rPr>
            </w:pPr>
            <w:r w:rsidRPr="00D973C4">
              <w:rPr>
                <w:rFonts w:ascii="Calibri" w:hAnsi="Calibri" w:cs="Arial"/>
                <w:color w:val="000000"/>
              </w:rPr>
              <w:t>D (por empresa)</w:t>
            </w:r>
          </w:p>
        </w:tc>
        <w:tc>
          <w:tcPr>
            <w:tcW w:w="4247" w:type="dxa"/>
          </w:tcPr>
          <w:p w:rsidR="00D973C4" w:rsidRPr="00D973C4" w:rsidRDefault="00D973C4" w:rsidP="00957CA0">
            <w:pPr>
              <w:ind w:left="567" w:hanging="567"/>
              <w:jc w:val="center"/>
              <w:rPr>
                <w:rFonts w:ascii="Calibri" w:hAnsi="Calibri" w:cs="Arial"/>
                <w:color w:val="000000"/>
              </w:rPr>
            </w:pPr>
            <w:r w:rsidRPr="00D973C4">
              <w:rPr>
                <w:rFonts w:ascii="Calibri" w:hAnsi="Calibri" w:cs="Arial"/>
                <w:color w:val="000000"/>
              </w:rPr>
              <w:t>30% del componente fijo aportado por Bancóldex por empresa acompañada</w:t>
            </w:r>
          </w:p>
        </w:tc>
      </w:tr>
      <w:tr w:rsidR="00D973C4" w:rsidRPr="00D973C4" w:rsidTr="00957CA0">
        <w:tc>
          <w:tcPr>
            <w:tcW w:w="3191" w:type="dxa"/>
          </w:tcPr>
          <w:p w:rsidR="00D973C4" w:rsidRPr="00D973C4" w:rsidRDefault="00D973C4" w:rsidP="00957CA0">
            <w:pPr>
              <w:ind w:left="567" w:hanging="567"/>
              <w:jc w:val="center"/>
              <w:rPr>
                <w:rFonts w:ascii="Calibri" w:hAnsi="Calibri" w:cs="Arial"/>
                <w:color w:val="000000"/>
              </w:rPr>
            </w:pPr>
            <w:r w:rsidRPr="00D973C4">
              <w:rPr>
                <w:rFonts w:ascii="Calibri" w:hAnsi="Calibri" w:cs="Arial"/>
                <w:color w:val="000000"/>
              </w:rPr>
              <w:lastRenderedPageBreak/>
              <w:t>E (por empresa)</w:t>
            </w:r>
          </w:p>
        </w:tc>
        <w:tc>
          <w:tcPr>
            <w:tcW w:w="4247" w:type="dxa"/>
          </w:tcPr>
          <w:p w:rsidR="00D973C4" w:rsidRPr="00D973C4" w:rsidRDefault="00D973C4" w:rsidP="00957CA0">
            <w:pPr>
              <w:ind w:left="567" w:hanging="567"/>
              <w:jc w:val="center"/>
              <w:rPr>
                <w:rFonts w:ascii="Calibri" w:hAnsi="Calibri" w:cs="Arial"/>
                <w:color w:val="000000"/>
              </w:rPr>
            </w:pPr>
            <w:r w:rsidRPr="00D973C4">
              <w:rPr>
                <w:rFonts w:ascii="Calibri" w:hAnsi="Calibri" w:cs="Arial"/>
                <w:color w:val="000000"/>
              </w:rPr>
              <w:t>40% del componente fijo aportado por Bancóldex por empresa acompañada</w:t>
            </w:r>
          </w:p>
        </w:tc>
      </w:tr>
    </w:tbl>
    <w:p w:rsidR="00D973C4" w:rsidRPr="00D973C4" w:rsidRDefault="00D973C4" w:rsidP="00D973C4">
      <w:pPr>
        <w:spacing w:after="0" w:line="240" w:lineRule="auto"/>
        <w:jc w:val="both"/>
        <w:rPr>
          <w:rFonts w:cstheme="minorHAnsi"/>
        </w:rPr>
      </w:pPr>
    </w:p>
    <w:p w:rsidR="00AE175D" w:rsidRPr="00D973C4" w:rsidRDefault="00D973C4" w:rsidP="00D973C4">
      <w:pPr>
        <w:spacing w:after="0" w:line="240" w:lineRule="auto"/>
        <w:jc w:val="both"/>
        <w:rPr>
          <w:rFonts w:cstheme="majorHAnsi"/>
          <w:color w:val="000000"/>
        </w:rPr>
      </w:pPr>
      <w:r w:rsidRPr="00D973C4">
        <w:rPr>
          <w:rFonts w:cstheme="minorHAnsi"/>
        </w:rPr>
        <w:t>Para tal efecto el valor de los productos/hitos de los literales c, d y e se determinará aplicando el porcentaje respectivo indicado en la tabla anterior al valor total del acompañamiento por empresa especificado en el formato de oferta económica (Anexo No. 7).</w:t>
      </w:r>
    </w:p>
    <w:p w:rsidR="00AE175D" w:rsidRPr="00D973C4" w:rsidRDefault="00AE175D" w:rsidP="00AE175D">
      <w:pPr>
        <w:spacing w:after="0" w:line="240" w:lineRule="auto"/>
        <w:jc w:val="both"/>
        <w:rPr>
          <w:rFonts w:cstheme="majorHAnsi"/>
          <w:b/>
          <w:color w:val="000000"/>
        </w:rPr>
      </w:pPr>
      <w:r w:rsidRPr="00D973C4">
        <w:rPr>
          <w:rFonts w:cstheme="majorHAnsi"/>
          <w:b/>
          <w:color w:val="000000"/>
        </w:rPr>
        <w:t>PARÁGRAFO EL BANCO</w:t>
      </w:r>
      <w:r w:rsidRPr="00D973C4">
        <w:rPr>
          <w:rFonts w:cstheme="majorHAnsi"/>
          <w:color w:val="000000"/>
        </w:rPr>
        <w:t xml:space="preserve"> efectuará el pago, mediante transferencia de fondos a la cuenta bancaria informada a </w:t>
      </w:r>
      <w:r w:rsidRPr="00D973C4">
        <w:rPr>
          <w:rFonts w:cstheme="majorHAnsi"/>
          <w:b/>
          <w:color w:val="000000"/>
        </w:rPr>
        <w:t>EL BANCO</w:t>
      </w:r>
      <w:r w:rsidRPr="00D973C4">
        <w:rPr>
          <w:rFonts w:cstheme="majorHAnsi"/>
          <w:color w:val="000000"/>
        </w:rPr>
        <w:t xml:space="preserve"> previamente por escrito por </w:t>
      </w:r>
      <w:r w:rsidRPr="00D973C4">
        <w:rPr>
          <w:rFonts w:cstheme="majorHAnsi"/>
          <w:b/>
          <w:color w:val="000000"/>
        </w:rPr>
        <w:t>EL CONSULTOR</w:t>
      </w:r>
      <w:r w:rsidRPr="00D973C4">
        <w:rPr>
          <w:rFonts w:cstheme="majorHAnsi"/>
          <w:color w:val="000000"/>
        </w:rPr>
        <w:t xml:space="preserve"> y dentro de los treinta (30) días siguientes a la presentación y aprobación por parte del supervisor del contrato de la factura expedida en legal forma, previo recibo a satisfacción de los entregables que se detallan en cada uno de los pagos mencionados anteriormente.</w:t>
      </w:r>
      <w:r w:rsidRPr="00D973C4">
        <w:rPr>
          <w:rFonts w:cstheme="majorHAnsi"/>
          <w:b/>
          <w:color w:val="000000"/>
        </w:rPr>
        <w:t xml:space="preserve"> </w:t>
      </w:r>
    </w:p>
    <w:p w:rsidR="00AE175D" w:rsidRPr="00D973C4" w:rsidRDefault="00AE175D" w:rsidP="00AE175D">
      <w:pPr>
        <w:spacing w:after="0" w:line="240" w:lineRule="auto"/>
        <w:jc w:val="both"/>
        <w:rPr>
          <w:rFonts w:cstheme="majorHAnsi"/>
          <w:b/>
          <w:color w:val="000000"/>
        </w:rPr>
      </w:pPr>
      <w:r w:rsidRPr="00D973C4">
        <w:rPr>
          <w:rFonts w:cstheme="majorHAnsi"/>
          <w:b/>
          <w:color w:val="000000"/>
        </w:rPr>
        <w:t xml:space="preserve"> </w:t>
      </w:r>
    </w:p>
    <w:p w:rsidR="00AE175D" w:rsidRPr="00D973C4" w:rsidRDefault="00AE175D" w:rsidP="00AE175D">
      <w:pPr>
        <w:pStyle w:val="Textoindependiente"/>
        <w:spacing w:after="0"/>
        <w:jc w:val="both"/>
        <w:rPr>
          <w:rFonts w:asciiTheme="minorHAnsi" w:hAnsiTheme="minorHAnsi" w:cstheme="majorHAnsi"/>
          <w:color w:val="000000"/>
          <w:sz w:val="22"/>
          <w:szCs w:val="22"/>
        </w:rPr>
      </w:pPr>
      <w:r w:rsidRPr="00D973C4">
        <w:rPr>
          <w:rFonts w:asciiTheme="minorHAnsi" w:hAnsiTheme="minorHAnsi" w:cstheme="majorHAnsi"/>
          <w:b/>
          <w:color w:val="000000"/>
          <w:sz w:val="22"/>
          <w:szCs w:val="22"/>
        </w:rPr>
        <w:t xml:space="preserve">CLÁUSULA </w:t>
      </w:r>
      <w:proofErr w:type="gramStart"/>
      <w:r w:rsidRPr="00D973C4">
        <w:rPr>
          <w:rFonts w:asciiTheme="minorHAnsi" w:hAnsiTheme="minorHAnsi" w:cstheme="majorHAnsi"/>
          <w:b/>
          <w:color w:val="000000"/>
          <w:sz w:val="22"/>
          <w:szCs w:val="22"/>
        </w:rPr>
        <w:t>DÉCIMA.-</w:t>
      </w:r>
      <w:proofErr w:type="gramEnd"/>
      <w:r w:rsidRPr="00D973C4">
        <w:rPr>
          <w:rFonts w:asciiTheme="minorHAnsi" w:hAnsiTheme="minorHAnsi" w:cstheme="majorHAnsi"/>
          <w:b/>
          <w:color w:val="000000"/>
          <w:sz w:val="22"/>
          <w:szCs w:val="22"/>
        </w:rPr>
        <w:t xml:space="preserve"> TERMINACIÓN DEL CONTRATO: </w:t>
      </w:r>
      <w:r w:rsidRPr="00D973C4">
        <w:rPr>
          <w:rFonts w:asciiTheme="minorHAnsi" w:hAnsiTheme="minorHAnsi" w:cstheme="majorHAnsi"/>
          <w:color w:val="000000"/>
          <w:sz w:val="22"/>
          <w:szCs w:val="22"/>
        </w:rPr>
        <w:t xml:space="preserve">El presente contrato terminará por cualquiera de las siguientes causas: </w:t>
      </w:r>
    </w:p>
    <w:p w:rsidR="00AE175D" w:rsidRPr="00D973C4" w:rsidRDefault="00AE175D" w:rsidP="00AE175D">
      <w:pPr>
        <w:spacing w:after="0" w:line="240" w:lineRule="auto"/>
        <w:ind w:left="567" w:hanging="567"/>
        <w:jc w:val="both"/>
        <w:rPr>
          <w:rFonts w:cstheme="majorHAnsi"/>
          <w:color w:val="000000"/>
        </w:rPr>
      </w:pPr>
    </w:p>
    <w:p w:rsidR="00AE175D" w:rsidRPr="00D973C4" w:rsidRDefault="00AE175D" w:rsidP="00AE175D">
      <w:pPr>
        <w:numPr>
          <w:ilvl w:val="0"/>
          <w:numId w:val="11"/>
        </w:numPr>
        <w:tabs>
          <w:tab w:val="clear" w:pos="720"/>
          <w:tab w:val="num" w:pos="567"/>
        </w:tabs>
        <w:spacing w:after="0" w:line="240" w:lineRule="auto"/>
        <w:ind w:left="567" w:hanging="567"/>
        <w:jc w:val="both"/>
        <w:rPr>
          <w:rFonts w:cstheme="majorHAnsi"/>
          <w:color w:val="000000"/>
        </w:rPr>
      </w:pPr>
      <w:r w:rsidRPr="00D973C4">
        <w:rPr>
          <w:rFonts w:cstheme="majorHAnsi"/>
          <w:color w:val="000000"/>
        </w:rPr>
        <w:t>Por la completa ejecución de las obligaciones que de él surjan.</w:t>
      </w:r>
    </w:p>
    <w:p w:rsidR="00AE175D" w:rsidRPr="00D973C4" w:rsidRDefault="00AE175D" w:rsidP="00AE175D">
      <w:pPr>
        <w:numPr>
          <w:ilvl w:val="0"/>
          <w:numId w:val="11"/>
        </w:numPr>
        <w:tabs>
          <w:tab w:val="clear" w:pos="720"/>
          <w:tab w:val="num" w:pos="567"/>
        </w:tabs>
        <w:spacing w:after="0" w:line="240" w:lineRule="auto"/>
        <w:ind w:left="567" w:hanging="567"/>
        <w:jc w:val="both"/>
        <w:rPr>
          <w:rFonts w:cstheme="majorHAnsi"/>
          <w:color w:val="000000"/>
        </w:rPr>
      </w:pPr>
      <w:r w:rsidRPr="00D973C4">
        <w:rPr>
          <w:rFonts w:cstheme="majorHAnsi"/>
          <w:color w:val="000000"/>
        </w:rPr>
        <w:t>Por el mutuo acuerdo de las partes.</w:t>
      </w:r>
    </w:p>
    <w:p w:rsidR="00AE175D" w:rsidRPr="00D973C4" w:rsidRDefault="00AE175D" w:rsidP="00AE175D">
      <w:pPr>
        <w:numPr>
          <w:ilvl w:val="0"/>
          <w:numId w:val="11"/>
        </w:numPr>
        <w:tabs>
          <w:tab w:val="clear" w:pos="720"/>
          <w:tab w:val="num" w:pos="567"/>
        </w:tabs>
        <w:spacing w:after="0" w:line="240" w:lineRule="auto"/>
        <w:ind w:left="567" w:hanging="567"/>
        <w:jc w:val="both"/>
        <w:rPr>
          <w:rFonts w:cstheme="majorHAnsi"/>
          <w:color w:val="000000"/>
        </w:rPr>
      </w:pPr>
      <w:r w:rsidRPr="00D973C4">
        <w:rPr>
          <w:rFonts w:cstheme="majorHAnsi"/>
          <w:color w:val="000000"/>
        </w:rPr>
        <w:t xml:space="preserve">Por decisión unilateral de </w:t>
      </w:r>
      <w:r w:rsidRPr="00D973C4">
        <w:rPr>
          <w:rFonts w:cstheme="majorHAnsi"/>
          <w:b/>
          <w:color w:val="000000"/>
        </w:rPr>
        <w:t>EL BANCO</w:t>
      </w:r>
      <w:r w:rsidRPr="00D973C4">
        <w:rPr>
          <w:rFonts w:cstheme="majorHAnsi"/>
          <w:color w:val="000000"/>
        </w:rPr>
        <w:t xml:space="preserve"> notificada dentro de los quince (15) días anteriores a la fecha a partir de la cual la terminación tendrá efectos, caso en el cual el reconocimiento del precio del contrato se hará en forma proporcional al trabajo efectivamente realizado y entregado por </w:t>
      </w:r>
      <w:r w:rsidRPr="00D973C4">
        <w:rPr>
          <w:rFonts w:cstheme="majorHAnsi"/>
          <w:b/>
          <w:color w:val="000000"/>
        </w:rPr>
        <w:t>EL CONSULTOR</w:t>
      </w:r>
      <w:r w:rsidRPr="00D973C4">
        <w:rPr>
          <w:rFonts w:cstheme="majorHAnsi"/>
          <w:color w:val="000000"/>
        </w:rPr>
        <w:t xml:space="preserve"> a </w:t>
      </w:r>
      <w:r w:rsidRPr="00D973C4">
        <w:rPr>
          <w:rFonts w:cstheme="majorHAnsi"/>
          <w:b/>
          <w:color w:val="000000"/>
        </w:rPr>
        <w:t>EL BANCO</w:t>
      </w:r>
      <w:r w:rsidRPr="00D973C4">
        <w:rPr>
          <w:rFonts w:cstheme="majorHAnsi"/>
          <w:b/>
          <w:bCs/>
          <w:color w:val="000000"/>
        </w:rPr>
        <w:t xml:space="preserve"> </w:t>
      </w:r>
      <w:r w:rsidRPr="00D973C4">
        <w:rPr>
          <w:rFonts w:cstheme="majorHAnsi"/>
          <w:color w:val="000000"/>
        </w:rPr>
        <w:t xml:space="preserve">al momento de la terminación, sin que </w:t>
      </w:r>
      <w:r w:rsidRPr="00D973C4">
        <w:rPr>
          <w:rFonts w:cstheme="majorHAnsi"/>
          <w:b/>
          <w:color w:val="000000"/>
        </w:rPr>
        <w:t>EL BANCO</w:t>
      </w:r>
      <w:r w:rsidRPr="00D973C4">
        <w:rPr>
          <w:rFonts w:cstheme="majorHAnsi"/>
          <w:color w:val="000000"/>
        </w:rPr>
        <w:t xml:space="preserve"> se encuentre obligado a reconocer prestaciones adicionales o el pago de eventuales perjuicios causados por la terminación anticipada del contrato.</w:t>
      </w:r>
    </w:p>
    <w:p w:rsidR="00AE175D" w:rsidRPr="00D973C4" w:rsidRDefault="00AE175D" w:rsidP="00AE175D">
      <w:pPr>
        <w:numPr>
          <w:ilvl w:val="0"/>
          <w:numId w:val="11"/>
        </w:numPr>
        <w:tabs>
          <w:tab w:val="clear" w:pos="720"/>
          <w:tab w:val="num" w:pos="567"/>
        </w:tabs>
        <w:spacing w:after="0" w:line="240" w:lineRule="auto"/>
        <w:ind w:left="567" w:hanging="567"/>
        <w:jc w:val="both"/>
        <w:rPr>
          <w:rFonts w:cstheme="majorHAnsi"/>
          <w:color w:val="000000"/>
        </w:rPr>
      </w:pPr>
      <w:r w:rsidRPr="00D973C4">
        <w:rPr>
          <w:rFonts w:cstheme="majorHAnsi"/>
          <w:color w:val="000000"/>
        </w:rPr>
        <w:t>Por el incumplimiento grave de cualquiera de las obligaciones principales de una de las partes, siempre y cuando la otra haya cumplido cabalmente sus obligaciones o se haya allanado a cumplirlas.</w:t>
      </w:r>
    </w:p>
    <w:p w:rsidR="00AE175D" w:rsidRPr="00D973C4" w:rsidRDefault="00AE175D" w:rsidP="00AE175D">
      <w:pPr>
        <w:numPr>
          <w:ilvl w:val="0"/>
          <w:numId w:val="11"/>
        </w:numPr>
        <w:tabs>
          <w:tab w:val="clear" w:pos="720"/>
          <w:tab w:val="num" w:pos="567"/>
        </w:tabs>
        <w:spacing w:after="0" w:line="240" w:lineRule="auto"/>
        <w:ind w:left="567" w:hanging="567"/>
        <w:jc w:val="both"/>
        <w:rPr>
          <w:rFonts w:cstheme="minorHAnsi"/>
          <w:color w:val="000000"/>
        </w:rPr>
      </w:pPr>
      <w:r w:rsidRPr="00D973C4">
        <w:rPr>
          <w:rFonts w:cstheme="minorHAnsi"/>
          <w:color w:val="000000"/>
        </w:rPr>
        <w:t xml:space="preserve">Por terminación del Convenio 392 de 2017 celebrado entre EL BANCO y el Ministerio de Comercio, Industria y Turismo. </w:t>
      </w:r>
    </w:p>
    <w:p w:rsidR="00AE175D" w:rsidRPr="00D973C4" w:rsidRDefault="00AE175D" w:rsidP="00AE175D">
      <w:pPr>
        <w:numPr>
          <w:ilvl w:val="0"/>
          <w:numId w:val="11"/>
        </w:numPr>
        <w:tabs>
          <w:tab w:val="clear" w:pos="720"/>
          <w:tab w:val="num" w:pos="567"/>
        </w:tabs>
        <w:spacing w:after="0" w:line="240" w:lineRule="auto"/>
        <w:ind w:left="567" w:hanging="567"/>
        <w:jc w:val="both"/>
        <w:rPr>
          <w:rFonts w:cstheme="minorHAnsi"/>
          <w:color w:val="000000"/>
        </w:rPr>
      </w:pPr>
      <w:r w:rsidRPr="00D973C4">
        <w:rPr>
          <w:rFonts w:cstheme="minorHAnsi"/>
          <w:color w:val="000000"/>
        </w:rPr>
        <w:t xml:space="preserve">Por la no vinculación de empresas al Programa durante la vigencia del presente contrato. </w:t>
      </w:r>
    </w:p>
    <w:p w:rsidR="00AE175D" w:rsidRPr="00D973C4" w:rsidRDefault="00AE175D" w:rsidP="00AE175D">
      <w:pPr>
        <w:numPr>
          <w:ilvl w:val="0"/>
          <w:numId w:val="11"/>
        </w:numPr>
        <w:tabs>
          <w:tab w:val="clear" w:pos="720"/>
          <w:tab w:val="num" w:pos="567"/>
        </w:tabs>
        <w:spacing w:after="0" w:line="240" w:lineRule="auto"/>
        <w:ind w:left="567" w:hanging="567"/>
        <w:jc w:val="both"/>
        <w:rPr>
          <w:rFonts w:cstheme="majorHAnsi"/>
          <w:color w:val="000000"/>
        </w:rPr>
      </w:pPr>
      <w:r w:rsidRPr="00D973C4">
        <w:rPr>
          <w:rFonts w:cstheme="majorHAnsi"/>
          <w:color w:val="000000"/>
        </w:rPr>
        <w:t>Por las demás causales legales y las establecidas en el presente contrato.</w:t>
      </w:r>
    </w:p>
    <w:p w:rsidR="00AE175D" w:rsidRPr="00D973C4" w:rsidRDefault="00AE175D" w:rsidP="00AE175D">
      <w:pPr>
        <w:spacing w:after="0" w:line="240" w:lineRule="auto"/>
        <w:jc w:val="both"/>
        <w:rPr>
          <w:rFonts w:cstheme="majorHAnsi"/>
          <w:color w:val="000000"/>
        </w:rPr>
      </w:pPr>
    </w:p>
    <w:p w:rsidR="00AE175D" w:rsidRPr="00D973C4" w:rsidRDefault="00AE175D" w:rsidP="00AE175D">
      <w:pPr>
        <w:spacing w:after="0" w:line="240" w:lineRule="auto"/>
        <w:jc w:val="both"/>
        <w:rPr>
          <w:rFonts w:cstheme="majorHAnsi"/>
          <w:color w:val="000000"/>
        </w:rPr>
      </w:pPr>
      <w:r w:rsidRPr="00D973C4">
        <w:rPr>
          <w:rFonts w:cstheme="majorHAnsi"/>
          <w:b/>
          <w:color w:val="000000"/>
        </w:rPr>
        <w:t xml:space="preserve">CLÁUSULA DÉCIMA </w:t>
      </w:r>
      <w:proofErr w:type="gramStart"/>
      <w:r w:rsidRPr="00D973C4">
        <w:rPr>
          <w:rFonts w:cstheme="majorHAnsi"/>
          <w:b/>
          <w:color w:val="000000"/>
        </w:rPr>
        <w:t>PRIMERA.-</w:t>
      </w:r>
      <w:proofErr w:type="gramEnd"/>
      <w:r w:rsidRPr="00D973C4">
        <w:rPr>
          <w:rFonts w:cstheme="majorHAnsi"/>
          <w:b/>
          <w:color w:val="000000"/>
        </w:rPr>
        <w:t xml:space="preserve"> SEGURO: EL CONSULTOR</w:t>
      </w:r>
      <w:r w:rsidRPr="00D973C4">
        <w:rPr>
          <w:rFonts w:cstheme="majorHAnsi"/>
          <w:color w:val="000000"/>
        </w:rPr>
        <w:t xml:space="preserve"> se obligan a constituir por su cuenta y a favor de </w:t>
      </w:r>
      <w:r w:rsidRPr="00D973C4">
        <w:rPr>
          <w:rFonts w:cstheme="majorHAnsi"/>
          <w:b/>
          <w:color w:val="000000"/>
        </w:rPr>
        <w:t>EL BANCO</w:t>
      </w:r>
      <w:r w:rsidRPr="00D973C4">
        <w:rPr>
          <w:rFonts w:cstheme="majorHAnsi"/>
          <w:color w:val="000000"/>
        </w:rPr>
        <w:t xml:space="preserve">, en una compañía de seguros legalmente establecida en Colombia y en formato para entidades particulares, un seguro de cumplimiento en el que figure como asegurado y beneficiario </w:t>
      </w:r>
      <w:r w:rsidRPr="00D973C4">
        <w:rPr>
          <w:rFonts w:cstheme="majorHAnsi"/>
          <w:b/>
          <w:color w:val="000000"/>
        </w:rPr>
        <w:t>EL BANCO</w:t>
      </w:r>
      <w:r w:rsidRPr="00D973C4">
        <w:rPr>
          <w:rFonts w:cstheme="majorHAnsi"/>
          <w:color w:val="000000"/>
        </w:rPr>
        <w:t xml:space="preserve"> de Comercio Exterior de Colombia S.A.- Bancóldex y con los amparos que se indican a continuación.</w:t>
      </w:r>
    </w:p>
    <w:p w:rsidR="00AE175D" w:rsidRPr="00D973C4" w:rsidRDefault="00AE175D" w:rsidP="00AE175D">
      <w:pPr>
        <w:spacing w:after="0" w:line="240" w:lineRule="auto"/>
        <w:jc w:val="both"/>
        <w:rPr>
          <w:rFonts w:cstheme="majorHAnsi"/>
          <w:color w:val="000000"/>
        </w:rPr>
      </w:pPr>
    </w:p>
    <w:p w:rsidR="00AE175D" w:rsidRPr="00D973C4" w:rsidRDefault="00AE175D" w:rsidP="00AE175D">
      <w:pPr>
        <w:spacing w:after="0" w:line="240" w:lineRule="auto"/>
        <w:jc w:val="both"/>
        <w:rPr>
          <w:rFonts w:cstheme="majorHAnsi"/>
          <w:color w:val="000000"/>
        </w:rPr>
      </w:pPr>
      <w:r w:rsidRPr="00D973C4">
        <w:rPr>
          <w:rFonts w:cstheme="majorHAnsi"/>
          <w:color w:val="000000"/>
        </w:rPr>
        <w:t xml:space="preserve">Los amparos del seguro de cumplimiento serán los siguientes: </w:t>
      </w:r>
    </w:p>
    <w:p w:rsidR="00AE175D" w:rsidRPr="00D973C4" w:rsidRDefault="00AE175D" w:rsidP="00AE175D">
      <w:pPr>
        <w:spacing w:after="0" w:line="240" w:lineRule="auto"/>
        <w:jc w:val="both"/>
        <w:rPr>
          <w:rFonts w:cstheme="majorHAnsi"/>
          <w:color w:val="000000"/>
        </w:rPr>
      </w:pPr>
    </w:p>
    <w:p w:rsidR="00AE175D" w:rsidRPr="00D973C4" w:rsidRDefault="00AE175D" w:rsidP="00AE175D">
      <w:pPr>
        <w:pStyle w:val="Prrafodelista"/>
        <w:numPr>
          <w:ilvl w:val="0"/>
          <w:numId w:val="16"/>
        </w:numPr>
        <w:spacing w:after="0" w:line="240" w:lineRule="auto"/>
        <w:ind w:left="567" w:hanging="567"/>
        <w:contextualSpacing w:val="0"/>
        <w:jc w:val="both"/>
        <w:rPr>
          <w:rFonts w:cstheme="majorHAnsi"/>
          <w:color w:val="000000"/>
        </w:rPr>
      </w:pPr>
      <w:r w:rsidRPr="00D973C4">
        <w:rPr>
          <w:rFonts w:cstheme="majorHAnsi"/>
          <w:color w:val="000000"/>
        </w:rPr>
        <w:t xml:space="preserve">Cumplimiento de las obligaciones derivadas de la ejecución del contrato, por una suma asegurada equivalente al veinte por ciento (20%) del precio </w:t>
      </w:r>
      <w:proofErr w:type="gramStart"/>
      <w:r w:rsidRPr="00D973C4">
        <w:rPr>
          <w:rFonts w:cstheme="majorHAnsi"/>
          <w:color w:val="000000"/>
        </w:rPr>
        <w:t>del mismo</w:t>
      </w:r>
      <w:proofErr w:type="gramEnd"/>
      <w:r w:rsidRPr="00D973C4">
        <w:rPr>
          <w:rFonts w:cstheme="majorHAnsi"/>
          <w:color w:val="000000"/>
        </w:rPr>
        <w:t xml:space="preserve">, es decir la suma de </w:t>
      </w:r>
      <w:r w:rsidR="00D973C4">
        <w:rPr>
          <w:rFonts w:cstheme="majorHAnsi"/>
          <w:color w:val="000000"/>
        </w:rPr>
        <w:t>XXX</w:t>
      </w:r>
      <w:r w:rsidRPr="00D973C4">
        <w:rPr>
          <w:rFonts w:cstheme="majorHAnsi"/>
          <w:color w:val="000000"/>
        </w:rPr>
        <w:t xml:space="preserve"> ($</w:t>
      </w:r>
      <w:r w:rsidR="00D973C4">
        <w:rPr>
          <w:rFonts w:cstheme="majorHAnsi"/>
          <w:color w:val="000000"/>
        </w:rPr>
        <w:t>XXX</w:t>
      </w:r>
      <w:r w:rsidRPr="00D973C4">
        <w:rPr>
          <w:rFonts w:cstheme="majorHAnsi"/>
          <w:color w:val="000000"/>
        </w:rPr>
        <w:t>) con una vigencia igual a la del contrato y tres (3) meses más.</w:t>
      </w:r>
    </w:p>
    <w:p w:rsidR="00AE175D" w:rsidRPr="00D973C4" w:rsidRDefault="00AE175D" w:rsidP="00AE175D">
      <w:pPr>
        <w:spacing w:after="0" w:line="240" w:lineRule="auto"/>
        <w:ind w:left="567" w:hanging="567"/>
        <w:jc w:val="both"/>
        <w:rPr>
          <w:rFonts w:cstheme="majorHAnsi"/>
          <w:color w:val="000000"/>
        </w:rPr>
      </w:pPr>
    </w:p>
    <w:p w:rsidR="00AE175D" w:rsidRPr="00D973C4" w:rsidRDefault="00AE175D" w:rsidP="00AE175D">
      <w:pPr>
        <w:pStyle w:val="Prrafodelista"/>
        <w:numPr>
          <w:ilvl w:val="0"/>
          <w:numId w:val="16"/>
        </w:numPr>
        <w:spacing w:after="0" w:line="240" w:lineRule="auto"/>
        <w:ind w:left="567" w:hanging="567"/>
        <w:contextualSpacing w:val="0"/>
        <w:jc w:val="both"/>
        <w:rPr>
          <w:rFonts w:cstheme="minorHAnsi"/>
        </w:rPr>
      </w:pPr>
      <w:r w:rsidRPr="00D973C4">
        <w:rPr>
          <w:rFonts w:cstheme="majorHAnsi"/>
          <w:color w:val="000000"/>
        </w:rPr>
        <w:t xml:space="preserve">Pago de salarios, prestaciones sociales e indemnizaciones laborales del personal que </w:t>
      </w:r>
      <w:r w:rsidRPr="00D973C4">
        <w:rPr>
          <w:rFonts w:cstheme="majorHAnsi"/>
          <w:b/>
          <w:color w:val="000000"/>
        </w:rPr>
        <w:t>EL CONSULTOR</w:t>
      </w:r>
      <w:r w:rsidRPr="00D973C4">
        <w:rPr>
          <w:rFonts w:cstheme="majorHAnsi"/>
          <w:color w:val="000000"/>
        </w:rPr>
        <w:t xml:space="preserve"> ocupe en la ejecución del presente contrato por un valor asegurado igual al treinta por ciento (30%) del precio </w:t>
      </w:r>
      <w:proofErr w:type="gramStart"/>
      <w:r w:rsidRPr="00D973C4">
        <w:rPr>
          <w:rFonts w:cstheme="majorHAnsi"/>
          <w:color w:val="000000"/>
        </w:rPr>
        <w:t>del mismo</w:t>
      </w:r>
      <w:proofErr w:type="gramEnd"/>
      <w:r w:rsidRPr="00D973C4">
        <w:rPr>
          <w:rFonts w:cstheme="majorHAnsi"/>
          <w:color w:val="000000"/>
        </w:rPr>
        <w:t xml:space="preserve">, es decir, </w:t>
      </w:r>
      <w:r w:rsidRPr="00D973C4">
        <w:rPr>
          <w:rFonts w:cstheme="minorHAnsi"/>
          <w:color w:val="000000"/>
        </w:rPr>
        <w:t xml:space="preserve">la suma equivalente a </w:t>
      </w:r>
      <w:r w:rsidR="00D973C4">
        <w:rPr>
          <w:rFonts w:cstheme="minorHAnsi"/>
          <w:color w:val="000000"/>
        </w:rPr>
        <w:t>XXXX</w:t>
      </w:r>
      <w:r w:rsidRPr="00D973C4">
        <w:rPr>
          <w:rFonts w:cstheme="minorHAnsi"/>
          <w:color w:val="000000"/>
        </w:rPr>
        <w:t xml:space="preserve"> ($ </w:t>
      </w:r>
      <w:r w:rsidR="00D973C4">
        <w:rPr>
          <w:rFonts w:cstheme="minorHAnsi"/>
          <w:color w:val="000000"/>
        </w:rPr>
        <w:t>XXX</w:t>
      </w:r>
      <w:r w:rsidRPr="00D973C4">
        <w:rPr>
          <w:rFonts w:cstheme="minorHAnsi"/>
          <w:color w:val="000000"/>
        </w:rPr>
        <w:t xml:space="preserve">) con una vigencia igual a la del </w:t>
      </w:r>
      <w:r w:rsidRPr="00D973C4">
        <w:rPr>
          <w:rFonts w:cstheme="minorHAnsi"/>
        </w:rPr>
        <w:t>contrato, tres años y tres (3) meses más.</w:t>
      </w:r>
    </w:p>
    <w:p w:rsidR="00AE175D" w:rsidRPr="00D973C4" w:rsidRDefault="00AE175D" w:rsidP="00AE175D">
      <w:pPr>
        <w:pStyle w:val="Prrafodelista"/>
        <w:spacing w:after="0" w:line="240" w:lineRule="auto"/>
        <w:ind w:left="567" w:hanging="567"/>
        <w:jc w:val="both"/>
        <w:rPr>
          <w:rFonts w:cstheme="majorHAnsi"/>
          <w:color w:val="000000"/>
        </w:rPr>
      </w:pPr>
    </w:p>
    <w:p w:rsidR="00AE175D" w:rsidRPr="00D973C4" w:rsidRDefault="00AE175D" w:rsidP="00AE175D">
      <w:pPr>
        <w:pStyle w:val="Prrafodelista"/>
        <w:numPr>
          <w:ilvl w:val="0"/>
          <w:numId w:val="16"/>
        </w:numPr>
        <w:spacing w:after="0" w:line="240" w:lineRule="auto"/>
        <w:ind w:left="567" w:hanging="567"/>
        <w:contextualSpacing w:val="0"/>
        <w:jc w:val="both"/>
        <w:rPr>
          <w:rFonts w:cstheme="minorHAnsi"/>
          <w:color w:val="000000"/>
        </w:rPr>
      </w:pPr>
      <w:r w:rsidRPr="00D973C4">
        <w:rPr>
          <w:rFonts w:cstheme="minorHAnsi"/>
          <w:color w:val="000000"/>
        </w:rPr>
        <w:lastRenderedPageBreak/>
        <w:t xml:space="preserve">Calidad de los servicios prestados, por una suma asegurada equivalente al veinte por ciento (20%) del precio del contrato, es decir la suma de </w:t>
      </w:r>
      <w:r w:rsidR="00D973C4">
        <w:rPr>
          <w:rFonts w:cstheme="minorHAnsi"/>
          <w:color w:val="000000"/>
        </w:rPr>
        <w:t>XXXX</w:t>
      </w:r>
      <w:r w:rsidRPr="00D973C4">
        <w:rPr>
          <w:rFonts w:cstheme="minorHAnsi"/>
          <w:color w:val="000000"/>
        </w:rPr>
        <w:t>($</w:t>
      </w:r>
      <w:r w:rsidR="00D973C4">
        <w:rPr>
          <w:rFonts w:cstheme="minorHAnsi"/>
          <w:color w:val="000000"/>
        </w:rPr>
        <w:t>XXX</w:t>
      </w:r>
      <w:r w:rsidRPr="00D973C4">
        <w:rPr>
          <w:rFonts w:cstheme="minorHAnsi"/>
          <w:color w:val="000000"/>
        </w:rPr>
        <w:t>) con una vigencia igual a la del contrato y tres (3) meses más.</w:t>
      </w:r>
    </w:p>
    <w:p w:rsidR="00AE175D" w:rsidRPr="00D973C4" w:rsidRDefault="00AE175D" w:rsidP="00AE175D">
      <w:pPr>
        <w:tabs>
          <w:tab w:val="left" w:pos="284"/>
        </w:tabs>
        <w:spacing w:after="0" w:line="240" w:lineRule="auto"/>
        <w:ind w:left="567" w:hanging="567"/>
        <w:jc w:val="both"/>
        <w:rPr>
          <w:rFonts w:cstheme="majorHAnsi"/>
          <w:color w:val="000000"/>
        </w:rPr>
      </w:pPr>
    </w:p>
    <w:p w:rsidR="00AE175D" w:rsidRPr="00D973C4" w:rsidRDefault="00AE175D" w:rsidP="00AE175D">
      <w:pPr>
        <w:tabs>
          <w:tab w:val="left" w:pos="284"/>
        </w:tabs>
        <w:spacing w:after="0" w:line="240" w:lineRule="auto"/>
        <w:jc w:val="both"/>
        <w:rPr>
          <w:rFonts w:cstheme="majorHAnsi"/>
          <w:b/>
          <w:color w:val="000000"/>
        </w:rPr>
      </w:pPr>
      <w:r w:rsidRPr="00D973C4">
        <w:rPr>
          <w:rFonts w:cstheme="majorHAnsi"/>
          <w:b/>
          <w:color w:val="000000"/>
        </w:rPr>
        <w:t xml:space="preserve">PARÁGRAFO </w:t>
      </w:r>
      <w:proofErr w:type="gramStart"/>
      <w:r w:rsidRPr="00D973C4">
        <w:rPr>
          <w:rFonts w:cstheme="majorHAnsi"/>
          <w:b/>
          <w:color w:val="000000"/>
        </w:rPr>
        <w:t>PRIMERO.-</w:t>
      </w:r>
      <w:proofErr w:type="gramEnd"/>
      <w:r w:rsidRPr="00D973C4">
        <w:rPr>
          <w:rFonts w:cstheme="majorHAnsi"/>
          <w:b/>
          <w:color w:val="000000"/>
        </w:rPr>
        <w:t xml:space="preserve"> REPOSICIÓN DEL MONTO DEL SEGURO: </w:t>
      </w:r>
      <w:r w:rsidRPr="00D973C4">
        <w:rPr>
          <w:rFonts w:cstheme="majorHAnsi"/>
          <w:b/>
          <w:bCs/>
          <w:color w:val="000000"/>
        </w:rPr>
        <w:t>EL CONSULTOR</w:t>
      </w:r>
      <w:r w:rsidRPr="00D973C4">
        <w:rPr>
          <w:rFonts w:cstheme="majorHAnsi"/>
          <w:bCs/>
          <w:color w:val="000000"/>
        </w:rPr>
        <w:t xml:space="preserve"> </w:t>
      </w:r>
      <w:r w:rsidRPr="00D973C4">
        <w:rPr>
          <w:rFonts w:cstheme="majorHAnsi"/>
          <w:color w:val="000000"/>
        </w:rPr>
        <w:t>se obliga a reponer el monto del seguro estipulado o a prorrogarlo, según sea el caso, cuando a ello hubiere lugar por aumento en el valor del contrato o por prórroga del mismo</w:t>
      </w:r>
      <w:r w:rsidRPr="00D973C4">
        <w:rPr>
          <w:rFonts w:cstheme="majorHAnsi"/>
          <w:b/>
          <w:color w:val="000000"/>
        </w:rPr>
        <w:t>.</w:t>
      </w:r>
    </w:p>
    <w:p w:rsidR="00AE175D" w:rsidRPr="00D973C4" w:rsidRDefault="00AE175D" w:rsidP="00AE175D">
      <w:pPr>
        <w:spacing w:after="0" w:line="240" w:lineRule="auto"/>
        <w:jc w:val="both"/>
        <w:rPr>
          <w:rFonts w:cstheme="majorHAnsi"/>
          <w:b/>
          <w:color w:val="000000"/>
        </w:rPr>
      </w:pPr>
    </w:p>
    <w:p w:rsidR="00AE175D" w:rsidRPr="00D973C4" w:rsidRDefault="00AE175D" w:rsidP="00AE175D">
      <w:pPr>
        <w:tabs>
          <w:tab w:val="left" w:pos="0"/>
        </w:tabs>
        <w:spacing w:after="0" w:line="240" w:lineRule="auto"/>
        <w:jc w:val="both"/>
        <w:rPr>
          <w:rFonts w:cstheme="majorHAnsi"/>
          <w:bCs/>
          <w:color w:val="000000"/>
        </w:rPr>
      </w:pPr>
      <w:r w:rsidRPr="00D973C4">
        <w:rPr>
          <w:rFonts w:cstheme="majorHAnsi"/>
          <w:b/>
          <w:color w:val="000000"/>
        </w:rPr>
        <w:t xml:space="preserve">PARÁGRAFO </w:t>
      </w:r>
      <w:proofErr w:type="gramStart"/>
      <w:r w:rsidRPr="00D973C4">
        <w:rPr>
          <w:rFonts w:cstheme="majorHAnsi"/>
          <w:b/>
          <w:color w:val="000000"/>
        </w:rPr>
        <w:t>SEGUNDO.-</w:t>
      </w:r>
      <w:proofErr w:type="gramEnd"/>
      <w:r w:rsidRPr="00D973C4">
        <w:rPr>
          <w:rFonts w:cstheme="majorHAnsi"/>
          <w:b/>
          <w:color w:val="000000"/>
        </w:rPr>
        <w:t xml:space="preserve"> APROBACIÓN DEL SEGURO</w:t>
      </w:r>
      <w:r w:rsidRPr="00D973C4">
        <w:rPr>
          <w:rFonts w:cstheme="majorHAnsi"/>
          <w:color w:val="000000"/>
        </w:rPr>
        <w:t xml:space="preserve">: Se entiende que </w:t>
      </w:r>
      <w:r w:rsidRPr="00D973C4">
        <w:rPr>
          <w:rFonts w:cstheme="majorHAnsi"/>
          <w:b/>
          <w:bCs/>
          <w:color w:val="000000"/>
        </w:rPr>
        <w:t>EL CONSULTOR</w:t>
      </w:r>
      <w:r w:rsidRPr="00D973C4">
        <w:rPr>
          <w:rFonts w:cstheme="majorHAnsi"/>
          <w:bCs/>
          <w:color w:val="000000"/>
        </w:rPr>
        <w:t xml:space="preserve"> </w:t>
      </w:r>
      <w:r w:rsidRPr="00D973C4">
        <w:rPr>
          <w:rFonts w:cstheme="majorHAnsi"/>
          <w:color w:val="000000"/>
        </w:rPr>
        <w:t xml:space="preserve">ha cumplido la obligación contenida en la presente cláusula cuando la póliza pactada cuente con la aprobación del Departamento Jurídico de </w:t>
      </w:r>
      <w:r w:rsidRPr="00D973C4">
        <w:rPr>
          <w:rFonts w:cstheme="majorHAnsi"/>
          <w:b/>
          <w:bCs/>
          <w:color w:val="000000"/>
        </w:rPr>
        <w:t>EL BANCO</w:t>
      </w:r>
      <w:r w:rsidRPr="00D973C4">
        <w:rPr>
          <w:rFonts w:cstheme="majorHAnsi"/>
          <w:bCs/>
          <w:color w:val="000000"/>
        </w:rPr>
        <w:t>.</w:t>
      </w:r>
    </w:p>
    <w:p w:rsidR="00AE175D" w:rsidRPr="00D973C4" w:rsidRDefault="00AE175D" w:rsidP="00AE175D">
      <w:pPr>
        <w:tabs>
          <w:tab w:val="left" w:pos="0"/>
        </w:tabs>
        <w:spacing w:after="0" w:line="240" w:lineRule="auto"/>
        <w:jc w:val="both"/>
        <w:rPr>
          <w:rFonts w:cstheme="majorHAnsi"/>
          <w:bCs/>
          <w:color w:val="000000"/>
        </w:rPr>
      </w:pPr>
    </w:p>
    <w:p w:rsidR="00AE175D" w:rsidRPr="00D973C4" w:rsidRDefault="00AE175D" w:rsidP="00AE175D">
      <w:pPr>
        <w:tabs>
          <w:tab w:val="left" w:pos="0"/>
        </w:tabs>
        <w:spacing w:after="0" w:line="240" w:lineRule="auto"/>
        <w:jc w:val="both"/>
        <w:rPr>
          <w:rFonts w:cstheme="majorHAnsi"/>
          <w:color w:val="000000"/>
          <w:spacing w:val="-3"/>
        </w:rPr>
      </w:pPr>
      <w:r w:rsidRPr="00D973C4">
        <w:rPr>
          <w:rFonts w:cstheme="majorHAnsi"/>
          <w:b/>
          <w:bCs/>
          <w:color w:val="000000"/>
        </w:rPr>
        <w:t>PARÁGRAFO TERCERO:</w:t>
      </w:r>
      <w:r w:rsidRPr="00D973C4">
        <w:rPr>
          <w:rFonts w:cstheme="majorHAnsi"/>
          <w:bCs/>
          <w:color w:val="000000"/>
        </w:rPr>
        <w:t xml:space="preserve"> Con el fin de que la vigencia del seguro sea congruente con el inicio de vigencia del contrato, la cual inicia cuando se produce la legalización </w:t>
      </w:r>
      <w:proofErr w:type="gramStart"/>
      <w:r w:rsidRPr="00D973C4">
        <w:rPr>
          <w:rFonts w:cstheme="majorHAnsi"/>
          <w:bCs/>
          <w:color w:val="000000"/>
        </w:rPr>
        <w:t>del mismo</w:t>
      </w:r>
      <w:proofErr w:type="gramEnd"/>
      <w:r w:rsidRPr="00D973C4">
        <w:rPr>
          <w:rFonts w:cstheme="majorHAnsi"/>
          <w:bCs/>
          <w:color w:val="000000"/>
        </w:rPr>
        <w:t>, el seguro deberá presentarse con una vigencia adicional de un (1) mes respecto de las vigencias indicadas en los anteriores numerales.</w:t>
      </w:r>
    </w:p>
    <w:p w:rsidR="00AE175D" w:rsidRPr="00D973C4" w:rsidRDefault="00AE175D" w:rsidP="00AE175D">
      <w:pPr>
        <w:tabs>
          <w:tab w:val="left" w:pos="0"/>
        </w:tabs>
        <w:spacing w:after="0" w:line="240" w:lineRule="auto"/>
        <w:jc w:val="both"/>
        <w:rPr>
          <w:rFonts w:cstheme="majorHAnsi"/>
          <w:color w:val="000000"/>
        </w:rPr>
      </w:pPr>
    </w:p>
    <w:p w:rsidR="00AE175D" w:rsidRPr="00D973C4" w:rsidRDefault="00AE175D" w:rsidP="00AE175D">
      <w:pPr>
        <w:tabs>
          <w:tab w:val="left" w:pos="0"/>
        </w:tabs>
        <w:spacing w:after="0" w:line="240" w:lineRule="auto"/>
        <w:jc w:val="both"/>
        <w:rPr>
          <w:rFonts w:cstheme="majorHAnsi"/>
          <w:color w:val="000000"/>
        </w:rPr>
      </w:pPr>
      <w:r w:rsidRPr="00D973C4">
        <w:rPr>
          <w:rFonts w:cstheme="majorHAnsi"/>
          <w:b/>
          <w:color w:val="000000"/>
        </w:rPr>
        <w:t xml:space="preserve">CLÁUSULA DÉCIMA </w:t>
      </w:r>
      <w:proofErr w:type="gramStart"/>
      <w:r w:rsidRPr="00D973C4">
        <w:rPr>
          <w:rFonts w:cstheme="majorHAnsi"/>
          <w:b/>
          <w:color w:val="000000"/>
        </w:rPr>
        <w:t>SEGUNDA.-</w:t>
      </w:r>
      <w:proofErr w:type="gramEnd"/>
      <w:r w:rsidRPr="00D973C4">
        <w:rPr>
          <w:rFonts w:cstheme="majorHAnsi"/>
          <w:b/>
          <w:color w:val="000000"/>
        </w:rPr>
        <w:t xml:space="preserve"> INDEPENDENCIA LABORAL: EL CONSULTOR</w:t>
      </w:r>
      <w:r w:rsidRPr="00D973C4">
        <w:rPr>
          <w:rFonts w:cstheme="majorHAnsi"/>
          <w:color w:val="000000"/>
        </w:rPr>
        <w:t xml:space="preserve"> declara expresamente que el presente contrato es de carácter comercial y que no existe ninguna clase de relación laboral con </w:t>
      </w:r>
      <w:r w:rsidRPr="00D973C4">
        <w:rPr>
          <w:rFonts w:cstheme="majorHAnsi"/>
          <w:b/>
          <w:color w:val="000000"/>
        </w:rPr>
        <w:t>EL BANCO</w:t>
      </w:r>
      <w:r w:rsidRPr="00D973C4">
        <w:rPr>
          <w:rFonts w:cstheme="majorHAnsi"/>
          <w:color w:val="000000"/>
        </w:rPr>
        <w:t xml:space="preserve"> y tampoco entre sus dependientes y </w:t>
      </w:r>
      <w:r w:rsidRPr="00D973C4">
        <w:rPr>
          <w:rFonts w:cstheme="majorHAnsi"/>
          <w:b/>
          <w:bCs/>
          <w:color w:val="000000"/>
        </w:rPr>
        <w:t>EL BANCO</w:t>
      </w:r>
      <w:r w:rsidRPr="00D973C4">
        <w:rPr>
          <w:rFonts w:cstheme="majorHAnsi"/>
          <w:color w:val="000000"/>
        </w:rPr>
        <w:t xml:space="preserve">. </w:t>
      </w:r>
      <w:proofErr w:type="gramStart"/>
      <w:r w:rsidRPr="00D973C4">
        <w:rPr>
          <w:rFonts w:cstheme="majorHAnsi"/>
          <w:color w:val="000000"/>
        </w:rPr>
        <w:t>Asimismo</w:t>
      </w:r>
      <w:proofErr w:type="gramEnd"/>
      <w:r w:rsidRPr="00D973C4">
        <w:rPr>
          <w:rFonts w:cstheme="majorHAnsi"/>
          <w:color w:val="000000"/>
        </w:rPr>
        <w:t xml:space="preserve"> </w:t>
      </w:r>
      <w:r w:rsidRPr="00D973C4">
        <w:rPr>
          <w:rFonts w:cstheme="majorHAnsi"/>
          <w:b/>
          <w:color w:val="000000"/>
        </w:rPr>
        <w:t>EL CONSULTOR</w:t>
      </w:r>
      <w:r w:rsidRPr="00D973C4">
        <w:rPr>
          <w:rFonts w:cstheme="majorHAnsi"/>
          <w:color w:val="000000"/>
        </w:rPr>
        <w:t xml:space="preserve"> ejecutará el contrato con sus propios equipos y personal, con autonomía técnica y directiva. </w:t>
      </w:r>
    </w:p>
    <w:p w:rsidR="00AE175D" w:rsidRPr="00D973C4" w:rsidRDefault="00AE175D" w:rsidP="00AE175D">
      <w:pPr>
        <w:tabs>
          <w:tab w:val="left" w:pos="0"/>
        </w:tabs>
        <w:spacing w:after="0" w:line="240" w:lineRule="auto"/>
        <w:jc w:val="both"/>
        <w:rPr>
          <w:rFonts w:cstheme="majorHAnsi"/>
          <w:color w:val="000000"/>
        </w:rPr>
      </w:pPr>
    </w:p>
    <w:p w:rsidR="00AE175D" w:rsidRPr="00D973C4" w:rsidRDefault="00AE175D" w:rsidP="00AE175D">
      <w:pPr>
        <w:tabs>
          <w:tab w:val="left" w:pos="0"/>
        </w:tabs>
        <w:spacing w:after="0" w:line="240" w:lineRule="auto"/>
        <w:jc w:val="both"/>
        <w:rPr>
          <w:rFonts w:cstheme="majorHAnsi"/>
          <w:bCs/>
          <w:color w:val="000000"/>
        </w:rPr>
      </w:pPr>
      <w:r w:rsidRPr="00D973C4">
        <w:rPr>
          <w:rFonts w:cstheme="majorHAnsi"/>
          <w:color w:val="000000"/>
        </w:rPr>
        <w:t xml:space="preserve">La responsabilidad de dicho personal será por cuenta exclusiva de </w:t>
      </w:r>
      <w:r w:rsidRPr="00D973C4">
        <w:rPr>
          <w:rFonts w:cstheme="majorHAnsi"/>
          <w:b/>
          <w:color w:val="000000"/>
        </w:rPr>
        <w:t>EL CONSULTOR</w:t>
      </w:r>
      <w:r w:rsidRPr="00D973C4">
        <w:rPr>
          <w:rFonts w:cstheme="majorHAnsi"/>
          <w:bCs/>
          <w:color w:val="000000"/>
        </w:rPr>
        <w:t>, e</w:t>
      </w:r>
      <w:r w:rsidRPr="00D973C4">
        <w:rPr>
          <w:rFonts w:cstheme="majorHAnsi"/>
          <w:color w:val="000000"/>
        </w:rPr>
        <w:t xml:space="preserve">n consecuencia, el personal empleado y contratado por </w:t>
      </w:r>
      <w:r w:rsidRPr="00D973C4">
        <w:rPr>
          <w:rFonts w:cstheme="majorHAnsi"/>
          <w:b/>
          <w:color w:val="000000"/>
        </w:rPr>
        <w:t>EL CONSULTOR</w:t>
      </w:r>
      <w:r w:rsidRPr="00D973C4">
        <w:rPr>
          <w:rFonts w:cstheme="majorHAnsi"/>
          <w:color w:val="000000"/>
        </w:rPr>
        <w:t xml:space="preserve"> para el desarrollo del contrato no tiene ninguna relación jurídica con </w:t>
      </w:r>
      <w:r w:rsidRPr="00D973C4">
        <w:rPr>
          <w:rFonts w:cstheme="majorHAnsi"/>
          <w:b/>
          <w:bCs/>
          <w:color w:val="000000"/>
        </w:rPr>
        <w:t>EL BANCO</w:t>
      </w:r>
      <w:r w:rsidRPr="00D973C4">
        <w:rPr>
          <w:rFonts w:cstheme="majorHAnsi"/>
          <w:color w:val="000000"/>
        </w:rPr>
        <w:t xml:space="preserve"> y, por tanto, conceptos tales como honorarios, salarios, prestaciones, subsidios, afiliaciones, indemnizaciones, etc., que sobrevengan por causa o con ocasión de los servicios de dicho personal serán asumidos exclusivamente por </w:t>
      </w:r>
      <w:r w:rsidRPr="00D973C4">
        <w:rPr>
          <w:rFonts w:cstheme="majorHAnsi"/>
          <w:b/>
          <w:color w:val="000000"/>
        </w:rPr>
        <w:t>EL CONSULTOR</w:t>
      </w:r>
      <w:r w:rsidRPr="00D973C4">
        <w:rPr>
          <w:rFonts w:cstheme="majorHAnsi"/>
          <w:bCs/>
          <w:color w:val="000000"/>
        </w:rPr>
        <w:t>.</w:t>
      </w:r>
    </w:p>
    <w:p w:rsidR="00AE175D" w:rsidRPr="00D973C4" w:rsidRDefault="00AE175D" w:rsidP="00AE175D">
      <w:pPr>
        <w:tabs>
          <w:tab w:val="left" w:pos="0"/>
        </w:tabs>
        <w:spacing w:after="0" w:line="240" w:lineRule="auto"/>
        <w:jc w:val="both"/>
        <w:rPr>
          <w:rFonts w:cstheme="majorHAnsi"/>
          <w:bCs/>
          <w:color w:val="000000"/>
        </w:rPr>
      </w:pPr>
    </w:p>
    <w:p w:rsidR="00AE175D" w:rsidRPr="00D973C4" w:rsidRDefault="00AE175D" w:rsidP="00AE175D">
      <w:pPr>
        <w:spacing w:after="0" w:line="240" w:lineRule="auto"/>
        <w:jc w:val="both"/>
        <w:rPr>
          <w:rFonts w:cstheme="majorHAnsi"/>
          <w:bCs/>
          <w:color w:val="000000"/>
        </w:rPr>
      </w:pPr>
      <w:r w:rsidRPr="00D973C4">
        <w:rPr>
          <w:rFonts w:cstheme="majorHAnsi"/>
          <w:b/>
          <w:color w:val="000000"/>
        </w:rPr>
        <w:t xml:space="preserve">CLÁUSULA DÉCIMA TERCERA.- CONFIDENCIALIDAD: </w:t>
      </w:r>
      <w:r w:rsidRPr="00D973C4">
        <w:rPr>
          <w:rFonts w:cstheme="majorHAnsi"/>
          <w:b/>
          <w:bCs/>
          <w:color w:val="000000"/>
        </w:rPr>
        <w:t>EL CONSULTOR</w:t>
      </w:r>
      <w:r w:rsidRPr="00D973C4">
        <w:rPr>
          <w:rFonts w:cstheme="majorHAnsi"/>
          <w:bCs/>
          <w:color w:val="000000"/>
        </w:rPr>
        <w:t xml:space="preserve"> se obliga a mantener bajo absoluta confidencialidad y reserva toda la información y documentación a la que tenga acceso en desarrollo de este contrato y que tenga el carácter de confidencial, incluyendo la información y documentación de propiedad de la empresa acompañada a la que tengan acceso, para lo cual deberán tomar todas las precauciones necesarias y apropiadas para la guarda de la confidencialidad y comunicarán a todos sus empleados que puedan tener acceso a dicha información y documentos, que la misma es de carácter estrictamente confidencial y reservado y que, por lo tanto, no puede ser divulgada a terceros ni usada para ningún propósito diferente al consignado en el presente instrumento. </w:t>
      </w:r>
    </w:p>
    <w:p w:rsidR="00AE175D" w:rsidRPr="00D973C4" w:rsidRDefault="00AE175D" w:rsidP="00AE175D">
      <w:pPr>
        <w:pStyle w:val="Textoindependiente"/>
        <w:spacing w:after="0"/>
        <w:jc w:val="both"/>
        <w:rPr>
          <w:rFonts w:asciiTheme="minorHAnsi" w:hAnsiTheme="minorHAnsi" w:cstheme="majorHAnsi"/>
          <w:b/>
          <w:bCs/>
          <w:color w:val="000000"/>
          <w:sz w:val="22"/>
          <w:szCs w:val="22"/>
        </w:rPr>
      </w:pPr>
    </w:p>
    <w:p w:rsidR="00AE175D" w:rsidRPr="00D973C4" w:rsidRDefault="00AE175D" w:rsidP="00AE175D">
      <w:pPr>
        <w:spacing w:after="0" w:line="240" w:lineRule="auto"/>
        <w:jc w:val="both"/>
        <w:rPr>
          <w:rFonts w:cstheme="majorHAnsi"/>
          <w:bCs/>
          <w:color w:val="000000"/>
        </w:rPr>
      </w:pPr>
      <w:r w:rsidRPr="00D973C4">
        <w:rPr>
          <w:rFonts w:cstheme="majorHAnsi"/>
          <w:b/>
          <w:color w:val="000000"/>
        </w:rPr>
        <w:t xml:space="preserve">PARÁGRAFO: </w:t>
      </w:r>
      <w:r w:rsidRPr="00D973C4">
        <w:rPr>
          <w:rFonts w:cstheme="majorHAnsi"/>
          <w:bCs/>
          <w:color w:val="000000"/>
        </w:rPr>
        <w:t xml:space="preserve">No </w:t>
      </w:r>
      <w:proofErr w:type="gramStart"/>
      <w:r w:rsidRPr="00D973C4">
        <w:rPr>
          <w:rFonts w:cstheme="majorHAnsi"/>
          <w:bCs/>
          <w:color w:val="000000"/>
        </w:rPr>
        <w:t>obstante</w:t>
      </w:r>
      <w:proofErr w:type="gramEnd"/>
      <w:r w:rsidRPr="00D973C4">
        <w:rPr>
          <w:rFonts w:cstheme="majorHAnsi"/>
          <w:bCs/>
          <w:color w:val="000000"/>
        </w:rPr>
        <w:t xml:space="preserve"> lo anterior, las partes acuerdan excluir de este acuerdo de confidencialidad la información que sea de público conocimiento o que constituya un hecho notorio o aquella información que sea requerida por la ley o por autoridad competente. </w:t>
      </w:r>
    </w:p>
    <w:p w:rsidR="00AE175D" w:rsidRPr="00D973C4" w:rsidRDefault="00AE175D" w:rsidP="00AE175D">
      <w:pPr>
        <w:spacing w:after="0" w:line="240" w:lineRule="auto"/>
        <w:jc w:val="both"/>
        <w:rPr>
          <w:rFonts w:cstheme="majorHAnsi"/>
          <w:bCs/>
          <w:color w:val="000000"/>
        </w:rPr>
      </w:pPr>
    </w:p>
    <w:p w:rsidR="00AE175D" w:rsidRPr="00D973C4" w:rsidRDefault="00AE175D" w:rsidP="00AE175D">
      <w:pPr>
        <w:spacing w:after="0" w:line="240" w:lineRule="auto"/>
        <w:jc w:val="both"/>
        <w:rPr>
          <w:rFonts w:cstheme="majorHAnsi"/>
          <w:b/>
          <w:color w:val="000000"/>
        </w:rPr>
      </w:pPr>
      <w:r w:rsidRPr="00D973C4">
        <w:rPr>
          <w:rFonts w:cstheme="majorHAnsi"/>
          <w:b/>
          <w:color w:val="000000"/>
        </w:rPr>
        <w:t xml:space="preserve">CLÁUSULA DÉCIMA </w:t>
      </w:r>
      <w:proofErr w:type="gramStart"/>
      <w:r w:rsidRPr="00D973C4">
        <w:rPr>
          <w:rFonts w:cstheme="majorHAnsi"/>
          <w:b/>
          <w:color w:val="000000"/>
        </w:rPr>
        <w:t>CUARTA.-</w:t>
      </w:r>
      <w:proofErr w:type="gramEnd"/>
      <w:r w:rsidRPr="00D973C4">
        <w:rPr>
          <w:rFonts w:cstheme="majorHAnsi"/>
          <w:b/>
          <w:color w:val="000000"/>
        </w:rPr>
        <w:t xml:space="preserve"> PROPIEDAD INTELECTUAL:</w:t>
      </w:r>
      <w:r w:rsidRPr="00D973C4">
        <w:rPr>
          <w:rFonts w:cstheme="majorHAnsi"/>
          <w:color w:val="000000"/>
        </w:rPr>
        <w:t xml:space="preserve"> </w:t>
      </w:r>
      <w:r w:rsidRPr="00D973C4">
        <w:rPr>
          <w:rFonts w:cstheme="majorHAnsi"/>
          <w:b/>
          <w:color w:val="000000"/>
        </w:rPr>
        <w:t>EL CONSULTOR</w:t>
      </w:r>
      <w:r w:rsidRPr="00D973C4">
        <w:rPr>
          <w:rFonts w:cstheme="majorHAnsi"/>
          <w:color w:val="000000"/>
        </w:rPr>
        <w:t xml:space="preserve"> renuncia a favor de </w:t>
      </w:r>
      <w:r w:rsidRPr="00D973C4">
        <w:rPr>
          <w:rFonts w:cstheme="majorHAnsi"/>
          <w:b/>
          <w:color w:val="000000"/>
        </w:rPr>
        <w:t>EL BANCO</w:t>
      </w:r>
      <w:r w:rsidRPr="00D973C4">
        <w:rPr>
          <w:rFonts w:cstheme="majorHAnsi"/>
          <w:color w:val="000000"/>
        </w:rPr>
        <w:t xml:space="preserve">, a cualquier derecho de propiedad, uso, goce, reproducción, distribución, comunicación pública y transformación sobre los documentos y productos que resulten del objeto del presente contrato, renuncia que se entenderá otorgada por éstos con la suscripción del mismo. Lo anterior, sin perjuicio de los derechos de propiedad intelectual que recaigan sobre la metodología utilizada por </w:t>
      </w:r>
      <w:r w:rsidRPr="00D973C4">
        <w:rPr>
          <w:rFonts w:cstheme="majorHAnsi"/>
          <w:b/>
          <w:color w:val="000000"/>
        </w:rPr>
        <w:t>EL CONSULTOR</w:t>
      </w:r>
      <w:r w:rsidRPr="00D973C4">
        <w:rPr>
          <w:rFonts w:cstheme="majorHAnsi"/>
          <w:color w:val="000000"/>
        </w:rPr>
        <w:t xml:space="preserve"> para el desarrollo del presente contrato, respecto de los cuales </w:t>
      </w:r>
      <w:r w:rsidRPr="00D973C4">
        <w:rPr>
          <w:rFonts w:cstheme="majorHAnsi"/>
          <w:b/>
          <w:color w:val="000000"/>
        </w:rPr>
        <w:t>EL BANCO</w:t>
      </w:r>
      <w:r w:rsidRPr="00D973C4">
        <w:rPr>
          <w:rFonts w:cstheme="majorHAnsi"/>
          <w:color w:val="000000"/>
        </w:rPr>
        <w:t xml:space="preserve"> </w:t>
      </w:r>
      <w:r w:rsidRPr="00D973C4">
        <w:rPr>
          <w:rFonts w:cstheme="majorHAnsi"/>
          <w:color w:val="000000"/>
        </w:rPr>
        <w:lastRenderedPageBreak/>
        <w:t xml:space="preserve">acepta que los derechos de propiedad intelectual que se generen sobre la misma serán de propiedad de su autor. De otra </w:t>
      </w:r>
      <w:proofErr w:type="gramStart"/>
      <w:r w:rsidRPr="00D973C4">
        <w:rPr>
          <w:rFonts w:cstheme="majorHAnsi"/>
          <w:color w:val="000000"/>
        </w:rPr>
        <w:t>parte</w:t>
      </w:r>
      <w:proofErr w:type="gramEnd"/>
      <w:r w:rsidRPr="00D973C4">
        <w:rPr>
          <w:rFonts w:cstheme="majorHAnsi"/>
          <w:color w:val="000000"/>
        </w:rPr>
        <w:t xml:space="preserve"> para este reconocimiento por parte de las Empresas participantes, deberá preverse en el documento que para el efecto suscriban </w:t>
      </w:r>
      <w:r w:rsidRPr="00D973C4">
        <w:rPr>
          <w:rFonts w:cstheme="majorHAnsi"/>
          <w:b/>
          <w:color w:val="000000"/>
        </w:rPr>
        <w:t>EL CONSULTOR</w:t>
      </w:r>
      <w:r w:rsidRPr="00D973C4">
        <w:rPr>
          <w:rFonts w:cstheme="majorHAnsi"/>
          <w:color w:val="000000"/>
        </w:rPr>
        <w:t xml:space="preserve"> con las empresas los mecanismos que considere convenientes para su protección. </w:t>
      </w:r>
    </w:p>
    <w:p w:rsidR="00AE175D" w:rsidRPr="00D973C4" w:rsidRDefault="00AE175D" w:rsidP="00AE175D">
      <w:pPr>
        <w:spacing w:after="0" w:line="240" w:lineRule="auto"/>
        <w:jc w:val="both"/>
        <w:rPr>
          <w:rFonts w:cstheme="majorHAnsi"/>
          <w:color w:val="000000"/>
        </w:rPr>
      </w:pPr>
    </w:p>
    <w:p w:rsidR="00AE175D" w:rsidRPr="00D973C4" w:rsidRDefault="00AE175D" w:rsidP="00AE175D">
      <w:pPr>
        <w:spacing w:after="0" w:line="240" w:lineRule="auto"/>
        <w:jc w:val="both"/>
        <w:rPr>
          <w:rFonts w:cstheme="majorHAnsi"/>
          <w:color w:val="000000"/>
        </w:rPr>
      </w:pPr>
      <w:r w:rsidRPr="00D973C4">
        <w:rPr>
          <w:rFonts w:cstheme="majorHAnsi"/>
          <w:color w:val="000000"/>
        </w:rPr>
        <w:t xml:space="preserve">Se aclara, así mismo, que la propiedad, uso, goce, reproducción, distribución y transformación de la información de propiedad exclusiva de las empresas seleccionadas así como del proyecto de ciencia, tecnología e innovación que resulte como consecuencia de la prestación del acompañamiento técnico especializado de que trata el presente contrato, será de propiedad exclusiva de la empresa beneficiaria, renuncia que se entenderá otorgada por </w:t>
      </w:r>
      <w:r w:rsidRPr="00D973C4">
        <w:rPr>
          <w:rFonts w:cstheme="majorHAnsi"/>
          <w:b/>
          <w:color w:val="000000"/>
        </w:rPr>
        <w:t>EL CONSULTOR</w:t>
      </w:r>
      <w:r w:rsidRPr="00D973C4">
        <w:rPr>
          <w:rFonts w:cstheme="majorHAnsi"/>
          <w:color w:val="000000"/>
        </w:rPr>
        <w:t xml:space="preserve">, mediante la suscripción del presente contrato. </w:t>
      </w:r>
    </w:p>
    <w:p w:rsidR="00AE175D" w:rsidRPr="00D973C4" w:rsidRDefault="00AE175D" w:rsidP="00AE175D">
      <w:pPr>
        <w:spacing w:after="0" w:line="240" w:lineRule="auto"/>
        <w:jc w:val="both"/>
        <w:rPr>
          <w:rFonts w:cstheme="majorHAnsi"/>
          <w:b/>
          <w:color w:val="000000"/>
        </w:rPr>
      </w:pPr>
    </w:p>
    <w:p w:rsidR="00AE175D" w:rsidRPr="00D973C4" w:rsidRDefault="00AE175D" w:rsidP="00AE175D">
      <w:pPr>
        <w:spacing w:after="0" w:line="240" w:lineRule="auto"/>
        <w:jc w:val="both"/>
        <w:rPr>
          <w:rFonts w:cstheme="majorHAnsi"/>
          <w:b/>
          <w:color w:val="000000"/>
        </w:rPr>
      </w:pPr>
      <w:r w:rsidRPr="00D973C4">
        <w:rPr>
          <w:rFonts w:cstheme="majorHAnsi"/>
          <w:b/>
          <w:color w:val="000000"/>
        </w:rPr>
        <w:t xml:space="preserve">CLÁUSULA DÉCIMA </w:t>
      </w:r>
      <w:proofErr w:type="gramStart"/>
      <w:r w:rsidRPr="00D973C4">
        <w:rPr>
          <w:rFonts w:cstheme="majorHAnsi"/>
          <w:b/>
          <w:color w:val="000000"/>
        </w:rPr>
        <w:t>QUINTA.-</w:t>
      </w:r>
      <w:proofErr w:type="gramEnd"/>
      <w:r w:rsidRPr="00D973C4">
        <w:rPr>
          <w:rFonts w:cstheme="majorHAnsi"/>
          <w:b/>
          <w:color w:val="000000"/>
        </w:rPr>
        <w:t xml:space="preserve"> INDEMNIDAD: EL CONSULTOR</w:t>
      </w:r>
      <w:r w:rsidRPr="00D973C4">
        <w:rPr>
          <w:rFonts w:cstheme="majorHAnsi"/>
          <w:color w:val="000000"/>
        </w:rPr>
        <w:t xml:space="preserve"> se obliga a mantener indemne en todo momento a </w:t>
      </w:r>
      <w:r w:rsidRPr="00D973C4">
        <w:rPr>
          <w:rFonts w:cstheme="majorHAnsi"/>
          <w:b/>
          <w:color w:val="000000"/>
        </w:rPr>
        <w:t>EL BANCO</w:t>
      </w:r>
      <w:r w:rsidRPr="00D973C4">
        <w:rPr>
          <w:rFonts w:cstheme="majorHAnsi"/>
          <w:color w:val="000000"/>
        </w:rPr>
        <w:t xml:space="preserve">, por cualquier reclamación que se derive de la ejecución del presente contrato. Para el efecto, </w:t>
      </w:r>
      <w:r w:rsidRPr="00D973C4">
        <w:rPr>
          <w:rFonts w:cstheme="majorHAnsi"/>
          <w:b/>
          <w:color w:val="000000"/>
        </w:rPr>
        <w:t>EL CONSULTOR</w:t>
      </w:r>
      <w:r w:rsidRPr="00D973C4">
        <w:rPr>
          <w:rFonts w:cstheme="majorHAnsi"/>
          <w:color w:val="000000"/>
        </w:rPr>
        <w:t xml:space="preserve"> asumirán adicionalmente todos los gastos de defensa judicial y extrajudicial, y demás expensas en que incurran </w:t>
      </w:r>
      <w:r w:rsidRPr="00D973C4">
        <w:rPr>
          <w:rFonts w:cstheme="majorHAnsi"/>
          <w:b/>
          <w:color w:val="000000"/>
        </w:rPr>
        <w:t>EL BANCO</w:t>
      </w:r>
      <w:r w:rsidRPr="00D973C4">
        <w:rPr>
          <w:rFonts w:cstheme="majorHAnsi"/>
          <w:color w:val="000000"/>
        </w:rPr>
        <w:t xml:space="preserve">. </w:t>
      </w:r>
    </w:p>
    <w:p w:rsidR="00AE175D" w:rsidRPr="00D973C4" w:rsidRDefault="00AE175D" w:rsidP="00AE175D">
      <w:pPr>
        <w:spacing w:after="0" w:line="240" w:lineRule="auto"/>
        <w:jc w:val="both"/>
        <w:rPr>
          <w:rFonts w:cstheme="majorHAnsi"/>
          <w:b/>
          <w:color w:val="000000"/>
        </w:rPr>
      </w:pPr>
    </w:p>
    <w:p w:rsidR="00AE175D" w:rsidRPr="00D973C4" w:rsidRDefault="00AE175D" w:rsidP="00AE175D">
      <w:pPr>
        <w:spacing w:after="0" w:line="240" w:lineRule="auto"/>
        <w:jc w:val="both"/>
        <w:rPr>
          <w:rFonts w:cstheme="majorHAnsi"/>
          <w:bCs/>
          <w:color w:val="000000"/>
        </w:rPr>
      </w:pPr>
      <w:r w:rsidRPr="00D973C4">
        <w:rPr>
          <w:rFonts w:cstheme="majorHAnsi"/>
          <w:b/>
          <w:color w:val="000000"/>
        </w:rPr>
        <w:t xml:space="preserve">CLÁUSULA DÉCIMA </w:t>
      </w:r>
      <w:proofErr w:type="gramStart"/>
      <w:r w:rsidRPr="00D973C4">
        <w:rPr>
          <w:rFonts w:cstheme="majorHAnsi"/>
          <w:b/>
          <w:color w:val="000000"/>
        </w:rPr>
        <w:t>SEXTA.-</w:t>
      </w:r>
      <w:proofErr w:type="gramEnd"/>
      <w:r w:rsidRPr="00D973C4">
        <w:rPr>
          <w:rFonts w:cstheme="majorHAnsi"/>
          <w:b/>
          <w:color w:val="000000"/>
        </w:rPr>
        <w:t xml:space="preserve"> MODIFICACIONES AL CONTRATO: </w:t>
      </w:r>
      <w:r w:rsidRPr="00D973C4">
        <w:rPr>
          <w:rFonts w:cstheme="majorHAnsi"/>
          <w:color w:val="000000"/>
        </w:rPr>
        <w:t>Cualquier modificación al presente contrato, salvo la que tiene que ver con la prórroga del plazo, deberá hacerse constar en un Otrosí suscrito por las partes.</w:t>
      </w:r>
      <w:r w:rsidRPr="00D973C4">
        <w:rPr>
          <w:rFonts w:cstheme="majorHAnsi"/>
          <w:b/>
          <w:color w:val="000000"/>
        </w:rPr>
        <w:t xml:space="preserve"> </w:t>
      </w:r>
    </w:p>
    <w:p w:rsidR="00AE175D" w:rsidRPr="00D973C4" w:rsidRDefault="00AE175D" w:rsidP="00AE175D">
      <w:pPr>
        <w:tabs>
          <w:tab w:val="left" w:pos="0"/>
        </w:tabs>
        <w:spacing w:after="0" w:line="240" w:lineRule="auto"/>
        <w:jc w:val="both"/>
        <w:rPr>
          <w:rFonts w:cstheme="majorHAnsi"/>
          <w:color w:val="000000"/>
          <w:spacing w:val="-3"/>
        </w:rPr>
      </w:pPr>
    </w:p>
    <w:p w:rsidR="00AE175D" w:rsidRPr="00D973C4" w:rsidRDefault="00AE175D" w:rsidP="00AE175D">
      <w:pPr>
        <w:spacing w:after="0" w:line="240" w:lineRule="auto"/>
        <w:jc w:val="both"/>
        <w:rPr>
          <w:rFonts w:cstheme="majorHAnsi"/>
          <w:color w:val="000000"/>
        </w:rPr>
      </w:pPr>
      <w:r w:rsidRPr="00D973C4">
        <w:rPr>
          <w:rFonts w:cstheme="majorHAnsi"/>
          <w:b/>
          <w:color w:val="000000"/>
        </w:rPr>
        <w:t xml:space="preserve">CLÁUSULA DÉCIMA </w:t>
      </w:r>
      <w:proofErr w:type="gramStart"/>
      <w:r w:rsidRPr="00D973C4">
        <w:rPr>
          <w:rFonts w:cstheme="majorHAnsi"/>
          <w:b/>
          <w:color w:val="000000"/>
        </w:rPr>
        <w:t>SÉPTIMA.-</w:t>
      </w:r>
      <w:proofErr w:type="gramEnd"/>
      <w:r w:rsidRPr="00D973C4">
        <w:rPr>
          <w:rFonts w:cstheme="majorHAnsi"/>
          <w:b/>
          <w:color w:val="000000"/>
        </w:rPr>
        <w:t xml:space="preserve"> SUPERVISIÓN DEL CONTRATO: EL BANCO</w:t>
      </w:r>
      <w:r w:rsidRPr="00D973C4">
        <w:rPr>
          <w:rFonts w:cstheme="majorHAnsi"/>
          <w:color w:val="000000"/>
        </w:rPr>
        <w:t xml:space="preserve"> controlará y coordinará la ejecución de este contrato por intermedio del </w:t>
      </w:r>
      <w:r w:rsidR="00D973C4">
        <w:rPr>
          <w:rFonts w:cstheme="majorHAnsi"/>
          <w:color w:val="000000"/>
        </w:rPr>
        <w:t>XXXX</w:t>
      </w:r>
      <w:r w:rsidRPr="00D973C4">
        <w:rPr>
          <w:rFonts w:cstheme="majorHAnsi"/>
          <w:color w:val="000000"/>
        </w:rPr>
        <w:t xml:space="preserve"> o la persona que este delegue por escrito Para tal fin EL SUPERVISOR tendrá, entre otras, las siguientes funciones:</w:t>
      </w:r>
    </w:p>
    <w:p w:rsidR="00AE175D" w:rsidRPr="00D973C4" w:rsidRDefault="00AE175D" w:rsidP="00AE175D">
      <w:pPr>
        <w:tabs>
          <w:tab w:val="left" w:pos="567"/>
          <w:tab w:val="left" w:pos="993"/>
        </w:tabs>
        <w:spacing w:after="0" w:line="240" w:lineRule="auto"/>
        <w:jc w:val="both"/>
        <w:rPr>
          <w:rFonts w:cstheme="majorHAnsi"/>
          <w:color w:val="000000"/>
        </w:rPr>
      </w:pPr>
    </w:p>
    <w:p w:rsidR="00AE175D" w:rsidRPr="00D973C4" w:rsidRDefault="00AE175D" w:rsidP="00AE175D">
      <w:pPr>
        <w:tabs>
          <w:tab w:val="left" w:pos="567"/>
          <w:tab w:val="left" w:pos="993"/>
        </w:tabs>
        <w:spacing w:after="0" w:line="240" w:lineRule="auto"/>
        <w:ind w:left="567" w:hanging="567"/>
        <w:jc w:val="both"/>
        <w:rPr>
          <w:rFonts w:cstheme="majorHAnsi"/>
          <w:color w:val="000000"/>
        </w:rPr>
      </w:pPr>
      <w:r w:rsidRPr="00D973C4">
        <w:rPr>
          <w:rFonts w:cstheme="majorHAnsi"/>
          <w:color w:val="000000"/>
        </w:rPr>
        <w:t xml:space="preserve">1. </w:t>
      </w:r>
      <w:r w:rsidRPr="00D973C4">
        <w:rPr>
          <w:rFonts w:cstheme="majorHAnsi"/>
          <w:color w:val="000000"/>
        </w:rPr>
        <w:tab/>
        <w:t xml:space="preserve">Tramitar las consultas de tipo administrativo y coordinar las respuestas que requieran </w:t>
      </w:r>
      <w:r w:rsidRPr="00D973C4">
        <w:rPr>
          <w:rFonts w:cstheme="majorHAnsi"/>
          <w:b/>
          <w:color w:val="000000"/>
        </w:rPr>
        <w:t>EL CONSULTOR</w:t>
      </w:r>
      <w:r w:rsidRPr="00D973C4">
        <w:rPr>
          <w:rFonts w:cstheme="majorHAnsi"/>
          <w:color w:val="000000"/>
        </w:rPr>
        <w:t>, en desarrollo de este contrato.</w:t>
      </w:r>
    </w:p>
    <w:p w:rsidR="00AE175D" w:rsidRPr="00D973C4" w:rsidRDefault="00AE175D" w:rsidP="00AE175D">
      <w:pPr>
        <w:tabs>
          <w:tab w:val="left" w:pos="567"/>
          <w:tab w:val="left" w:pos="993"/>
        </w:tabs>
        <w:spacing w:after="0" w:line="240" w:lineRule="auto"/>
        <w:ind w:left="567" w:hanging="567"/>
        <w:jc w:val="both"/>
        <w:rPr>
          <w:rFonts w:cstheme="majorHAnsi"/>
          <w:color w:val="000000"/>
        </w:rPr>
      </w:pPr>
      <w:r w:rsidRPr="00D973C4">
        <w:rPr>
          <w:rFonts w:cstheme="majorHAnsi"/>
          <w:color w:val="000000"/>
        </w:rPr>
        <w:t xml:space="preserve">2. </w:t>
      </w:r>
      <w:r w:rsidRPr="00D973C4">
        <w:rPr>
          <w:rFonts w:cstheme="majorHAnsi"/>
          <w:color w:val="000000"/>
        </w:rPr>
        <w:tab/>
        <w:t>Tramitar las modificaciones que se pretendan hacer a los términos y condiciones de este contrato.</w:t>
      </w:r>
    </w:p>
    <w:p w:rsidR="00AE175D" w:rsidRPr="00D973C4" w:rsidRDefault="00AE175D" w:rsidP="00AE175D">
      <w:pPr>
        <w:tabs>
          <w:tab w:val="left" w:pos="567"/>
          <w:tab w:val="left" w:pos="993"/>
        </w:tabs>
        <w:spacing w:after="0" w:line="240" w:lineRule="auto"/>
        <w:ind w:left="567" w:hanging="567"/>
        <w:jc w:val="both"/>
        <w:rPr>
          <w:rFonts w:cstheme="majorHAnsi"/>
          <w:color w:val="000000"/>
        </w:rPr>
      </w:pPr>
      <w:r w:rsidRPr="00D973C4">
        <w:rPr>
          <w:rFonts w:cstheme="majorHAnsi"/>
          <w:color w:val="000000"/>
        </w:rPr>
        <w:t xml:space="preserve">3. </w:t>
      </w:r>
      <w:r w:rsidRPr="00D973C4">
        <w:rPr>
          <w:rFonts w:cstheme="majorHAnsi"/>
          <w:color w:val="000000"/>
        </w:rPr>
        <w:tab/>
        <w:t>Supervisar la ejecución del presente contrato y verificar el avance de la labor contratada.</w:t>
      </w:r>
    </w:p>
    <w:p w:rsidR="00AE175D" w:rsidRPr="00D973C4" w:rsidRDefault="00AE175D" w:rsidP="00AE175D">
      <w:pPr>
        <w:tabs>
          <w:tab w:val="left" w:pos="567"/>
          <w:tab w:val="left" w:pos="993"/>
        </w:tabs>
        <w:spacing w:after="0" w:line="240" w:lineRule="auto"/>
        <w:ind w:left="567" w:hanging="567"/>
        <w:jc w:val="both"/>
        <w:rPr>
          <w:rFonts w:cstheme="majorHAnsi"/>
          <w:color w:val="000000"/>
        </w:rPr>
      </w:pPr>
      <w:r w:rsidRPr="00D973C4">
        <w:rPr>
          <w:rFonts w:cstheme="majorHAnsi"/>
          <w:color w:val="000000"/>
        </w:rPr>
        <w:t xml:space="preserve">4.       </w:t>
      </w:r>
      <w:r w:rsidRPr="00D973C4">
        <w:rPr>
          <w:rFonts w:cstheme="minorHAnsi"/>
          <w:color w:val="000000"/>
        </w:rPr>
        <w:t xml:space="preserve">Revisar y aprobar para su pago las facturas que presente </w:t>
      </w:r>
      <w:r w:rsidRPr="00D973C4">
        <w:rPr>
          <w:rFonts w:cstheme="minorHAnsi"/>
          <w:b/>
          <w:color w:val="000000"/>
        </w:rPr>
        <w:t>EL CONSULTOR</w:t>
      </w:r>
      <w:r w:rsidRPr="00D973C4">
        <w:rPr>
          <w:rFonts w:cstheme="minorHAnsi"/>
          <w:color w:val="000000"/>
        </w:rPr>
        <w:t xml:space="preserve"> junto con los soportes respectivos. </w:t>
      </w:r>
    </w:p>
    <w:p w:rsidR="00AE175D" w:rsidRPr="00D973C4" w:rsidRDefault="00AE175D" w:rsidP="00AE175D">
      <w:pPr>
        <w:tabs>
          <w:tab w:val="left" w:pos="567"/>
          <w:tab w:val="left" w:pos="993"/>
        </w:tabs>
        <w:spacing w:after="0" w:line="240" w:lineRule="auto"/>
        <w:ind w:left="567" w:hanging="567"/>
        <w:jc w:val="both"/>
        <w:rPr>
          <w:rFonts w:cstheme="majorHAnsi"/>
          <w:color w:val="000000"/>
        </w:rPr>
      </w:pPr>
      <w:r w:rsidRPr="00D973C4">
        <w:rPr>
          <w:rFonts w:cstheme="majorHAnsi"/>
          <w:color w:val="000000"/>
        </w:rPr>
        <w:t>5.</w:t>
      </w:r>
      <w:r w:rsidRPr="00D973C4">
        <w:rPr>
          <w:rFonts w:cstheme="majorHAnsi"/>
          <w:color w:val="000000"/>
        </w:rPr>
        <w:tab/>
      </w:r>
      <w:r w:rsidRPr="00D973C4">
        <w:rPr>
          <w:rFonts w:cstheme="minorHAnsi"/>
          <w:color w:val="000000"/>
        </w:rPr>
        <w:t xml:space="preserve">Asegurar la documentación soporte del contrato, verificando que toda la documentación que respalda la celebración y ejecución </w:t>
      </w:r>
      <w:proofErr w:type="gramStart"/>
      <w:r w:rsidRPr="00D973C4">
        <w:rPr>
          <w:rFonts w:cstheme="minorHAnsi"/>
          <w:color w:val="000000"/>
        </w:rPr>
        <w:t>del mismo</w:t>
      </w:r>
      <w:proofErr w:type="gramEnd"/>
      <w:r w:rsidRPr="00D973C4">
        <w:rPr>
          <w:rFonts w:cstheme="minorHAnsi"/>
          <w:color w:val="000000"/>
        </w:rPr>
        <w:t xml:space="preserve"> este completa y actualizada durante el ciclo de vida de este, incluyendo informes, entregables, actas de trabajo, autorizaciones para manejo de datos personales, entre otros.</w:t>
      </w:r>
    </w:p>
    <w:p w:rsidR="00AE175D" w:rsidRPr="00D973C4" w:rsidRDefault="00AE175D" w:rsidP="00AE175D">
      <w:pPr>
        <w:tabs>
          <w:tab w:val="left" w:pos="567"/>
          <w:tab w:val="left" w:pos="993"/>
        </w:tabs>
        <w:spacing w:after="0" w:line="240" w:lineRule="auto"/>
        <w:ind w:left="567" w:hanging="567"/>
        <w:jc w:val="both"/>
        <w:rPr>
          <w:rFonts w:cstheme="majorHAnsi"/>
          <w:color w:val="000000"/>
        </w:rPr>
      </w:pPr>
      <w:r w:rsidRPr="00D973C4">
        <w:rPr>
          <w:rFonts w:cstheme="majorHAnsi"/>
          <w:color w:val="000000"/>
        </w:rPr>
        <w:t xml:space="preserve">6. </w:t>
      </w:r>
      <w:r w:rsidRPr="00D973C4">
        <w:rPr>
          <w:rFonts w:cstheme="majorHAnsi"/>
          <w:color w:val="000000"/>
        </w:rPr>
        <w:tab/>
        <w:t>Cualesquiera otras funciones necesarias para supervisar la ejecución del presente contrato.</w:t>
      </w:r>
    </w:p>
    <w:p w:rsidR="00AE175D" w:rsidRPr="00D973C4" w:rsidRDefault="00AE175D" w:rsidP="00AE175D">
      <w:pPr>
        <w:tabs>
          <w:tab w:val="left" w:pos="567"/>
          <w:tab w:val="left" w:pos="993"/>
        </w:tabs>
        <w:spacing w:after="0" w:line="240" w:lineRule="auto"/>
        <w:jc w:val="both"/>
        <w:rPr>
          <w:rFonts w:cstheme="majorHAnsi"/>
          <w:color w:val="000000"/>
        </w:rPr>
      </w:pPr>
    </w:p>
    <w:p w:rsidR="00AE175D" w:rsidRPr="00D973C4" w:rsidRDefault="00AE175D" w:rsidP="00AE175D">
      <w:pPr>
        <w:spacing w:after="0" w:line="240" w:lineRule="auto"/>
        <w:jc w:val="both"/>
        <w:rPr>
          <w:rFonts w:cstheme="majorHAnsi"/>
          <w:color w:val="000000"/>
          <w:u w:val="single"/>
        </w:rPr>
      </w:pPr>
      <w:r w:rsidRPr="00D973C4">
        <w:rPr>
          <w:rFonts w:cstheme="majorHAnsi"/>
          <w:b/>
          <w:color w:val="000000"/>
        </w:rPr>
        <w:t xml:space="preserve">CLÁUSULA DÉCIMA </w:t>
      </w:r>
      <w:proofErr w:type="gramStart"/>
      <w:r w:rsidRPr="00D973C4">
        <w:rPr>
          <w:rFonts w:cstheme="majorHAnsi"/>
          <w:b/>
          <w:color w:val="000000"/>
        </w:rPr>
        <w:t>OCTAVA.-</w:t>
      </w:r>
      <w:proofErr w:type="gramEnd"/>
      <w:r w:rsidRPr="00D973C4">
        <w:rPr>
          <w:rFonts w:cstheme="majorHAnsi"/>
          <w:color w:val="000000"/>
          <w:spacing w:val="-3"/>
        </w:rPr>
        <w:t xml:space="preserve"> </w:t>
      </w:r>
      <w:r w:rsidRPr="00D973C4">
        <w:rPr>
          <w:rFonts w:cstheme="majorHAnsi"/>
          <w:b/>
          <w:color w:val="000000"/>
          <w:spacing w:val="-3"/>
        </w:rPr>
        <w:t>IMPUESTO DE TIMBRE</w:t>
      </w:r>
      <w:r w:rsidRPr="00D973C4">
        <w:rPr>
          <w:rFonts w:cstheme="majorHAnsi"/>
          <w:color w:val="000000"/>
          <w:spacing w:val="-3"/>
        </w:rPr>
        <w:t xml:space="preserve">:- </w:t>
      </w:r>
      <w:r w:rsidRPr="00D973C4">
        <w:rPr>
          <w:rFonts w:cstheme="majorHAnsi"/>
          <w:color w:val="000000"/>
        </w:rPr>
        <w:t xml:space="preserve">De acuerdo con la Ley 1111 de 2006 la tarifa actual del impuesto de timbre es de cero por ciento (0%). En el evento de que durante su ejecución se llegare a causar dicho impuesto, éste será pagado por </w:t>
      </w:r>
      <w:r w:rsidRPr="00D973C4">
        <w:rPr>
          <w:rFonts w:cstheme="majorHAnsi"/>
          <w:b/>
          <w:color w:val="000000"/>
        </w:rPr>
        <w:t>EL CONSULTOR</w:t>
      </w:r>
      <w:r w:rsidRPr="00D973C4">
        <w:rPr>
          <w:rFonts w:cstheme="majorHAnsi"/>
          <w:color w:val="000000"/>
        </w:rPr>
        <w:t>.</w:t>
      </w:r>
      <w:r w:rsidRPr="00D973C4">
        <w:rPr>
          <w:rFonts w:cstheme="majorHAnsi"/>
          <w:color w:val="000000"/>
          <w:u w:val="single"/>
        </w:rPr>
        <w:t xml:space="preserve"> </w:t>
      </w:r>
    </w:p>
    <w:p w:rsidR="00AE175D" w:rsidRPr="00D973C4" w:rsidRDefault="00AE175D" w:rsidP="00AE175D">
      <w:pPr>
        <w:spacing w:after="0" w:line="240" w:lineRule="auto"/>
        <w:jc w:val="both"/>
        <w:rPr>
          <w:rFonts w:cstheme="majorHAnsi"/>
          <w:bCs/>
          <w:color w:val="000000"/>
        </w:rPr>
      </w:pPr>
    </w:p>
    <w:p w:rsidR="00AE175D" w:rsidRPr="00D973C4" w:rsidRDefault="00AE175D" w:rsidP="00AE175D">
      <w:pPr>
        <w:spacing w:after="0" w:line="240" w:lineRule="auto"/>
        <w:jc w:val="both"/>
        <w:rPr>
          <w:rFonts w:cstheme="majorHAnsi"/>
          <w:bCs/>
          <w:color w:val="000000"/>
        </w:rPr>
      </w:pPr>
      <w:r w:rsidRPr="00D973C4">
        <w:rPr>
          <w:rFonts w:cstheme="majorHAnsi"/>
          <w:b/>
          <w:color w:val="000000"/>
        </w:rPr>
        <w:t xml:space="preserve">CLÁUSULA DÉCIMA </w:t>
      </w:r>
      <w:proofErr w:type="gramStart"/>
      <w:r w:rsidRPr="00D973C4">
        <w:rPr>
          <w:rFonts w:cstheme="majorHAnsi"/>
          <w:b/>
          <w:color w:val="000000"/>
        </w:rPr>
        <w:t>NOVENA.-</w:t>
      </w:r>
      <w:proofErr w:type="gramEnd"/>
      <w:r w:rsidRPr="00D973C4">
        <w:rPr>
          <w:rFonts w:cstheme="majorHAnsi"/>
          <w:b/>
          <w:color w:val="000000"/>
        </w:rPr>
        <w:t xml:space="preserve"> CESIÓN: </w:t>
      </w:r>
      <w:r w:rsidRPr="00D973C4">
        <w:rPr>
          <w:rFonts w:cstheme="majorHAnsi"/>
          <w:b/>
          <w:bCs/>
          <w:color w:val="000000"/>
        </w:rPr>
        <w:t>EL CONSULTOR</w:t>
      </w:r>
      <w:r w:rsidRPr="00D973C4">
        <w:rPr>
          <w:rFonts w:cstheme="majorHAnsi"/>
          <w:bCs/>
          <w:color w:val="000000"/>
        </w:rPr>
        <w:t xml:space="preserve"> </w:t>
      </w:r>
      <w:r w:rsidRPr="00D973C4">
        <w:rPr>
          <w:rFonts w:cstheme="majorHAnsi"/>
          <w:color w:val="000000"/>
        </w:rPr>
        <w:t xml:space="preserve">no podrán ceder total ni parcialmente el presente contrato a persona natural o jurídica alguna, sin autorización previa y escrita de </w:t>
      </w:r>
      <w:r w:rsidRPr="00D973C4">
        <w:rPr>
          <w:rFonts w:cstheme="majorHAnsi"/>
          <w:b/>
          <w:bCs/>
          <w:color w:val="000000"/>
        </w:rPr>
        <w:t>EL BANCO</w:t>
      </w:r>
      <w:r w:rsidRPr="00D973C4">
        <w:rPr>
          <w:rFonts w:cstheme="majorHAnsi"/>
          <w:bCs/>
          <w:color w:val="000000"/>
        </w:rPr>
        <w:t>.</w:t>
      </w:r>
    </w:p>
    <w:p w:rsidR="00AE175D" w:rsidRPr="00D973C4" w:rsidRDefault="00AE175D" w:rsidP="00AE175D">
      <w:pPr>
        <w:tabs>
          <w:tab w:val="left" w:pos="0"/>
        </w:tabs>
        <w:spacing w:after="0" w:line="240" w:lineRule="auto"/>
        <w:jc w:val="both"/>
        <w:rPr>
          <w:rFonts w:cstheme="majorHAnsi"/>
          <w:color w:val="000000"/>
          <w:spacing w:val="-3"/>
        </w:rPr>
      </w:pPr>
    </w:p>
    <w:p w:rsidR="00AE175D" w:rsidRPr="00D973C4" w:rsidRDefault="00AE175D" w:rsidP="00AE175D">
      <w:pPr>
        <w:spacing w:after="0" w:line="240" w:lineRule="auto"/>
        <w:jc w:val="both"/>
        <w:rPr>
          <w:rFonts w:cstheme="majorHAnsi"/>
          <w:color w:val="000000"/>
        </w:rPr>
      </w:pPr>
      <w:r w:rsidRPr="00D973C4">
        <w:rPr>
          <w:rFonts w:cstheme="majorHAnsi"/>
          <w:b/>
          <w:color w:val="000000"/>
        </w:rPr>
        <w:t xml:space="preserve">CLÁUSULA </w:t>
      </w:r>
      <w:proofErr w:type="gramStart"/>
      <w:r w:rsidRPr="00D973C4">
        <w:rPr>
          <w:rFonts w:cstheme="majorHAnsi"/>
          <w:b/>
          <w:color w:val="000000"/>
        </w:rPr>
        <w:t>VIGÉSIMA.-</w:t>
      </w:r>
      <w:proofErr w:type="gramEnd"/>
      <w:r w:rsidRPr="00D973C4">
        <w:rPr>
          <w:rFonts w:cstheme="majorHAnsi"/>
          <w:b/>
          <w:color w:val="000000"/>
        </w:rPr>
        <w:t xml:space="preserve"> LEGALIZACIÓN: </w:t>
      </w:r>
      <w:r w:rsidRPr="00D973C4">
        <w:rPr>
          <w:rFonts w:cstheme="majorHAnsi"/>
          <w:color w:val="000000"/>
        </w:rPr>
        <w:t>El presente contrato se entenderá legalizado, una vez se cumpla con los siguientes requisitos:</w:t>
      </w:r>
    </w:p>
    <w:p w:rsidR="00AE175D" w:rsidRPr="00D973C4" w:rsidRDefault="00AE175D" w:rsidP="00AE175D">
      <w:pPr>
        <w:tabs>
          <w:tab w:val="left" w:pos="567"/>
        </w:tabs>
        <w:spacing w:after="0" w:line="240" w:lineRule="auto"/>
        <w:jc w:val="both"/>
        <w:rPr>
          <w:rFonts w:cstheme="majorHAnsi"/>
          <w:color w:val="000000"/>
        </w:rPr>
      </w:pPr>
    </w:p>
    <w:p w:rsidR="00AE175D" w:rsidRPr="00D973C4" w:rsidRDefault="00AE175D" w:rsidP="00AE175D">
      <w:pPr>
        <w:tabs>
          <w:tab w:val="left" w:pos="567"/>
        </w:tabs>
        <w:spacing w:after="0" w:line="240" w:lineRule="auto"/>
        <w:ind w:left="567" w:hanging="567"/>
        <w:jc w:val="both"/>
        <w:rPr>
          <w:rFonts w:cstheme="majorHAnsi"/>
          <w:bCs/>
          <w:color w:val="000000"/>
        </w:rPr>
      </w:pPr>
      <w:r w:rsidRPr="00D973C4">
        <w:rPr>
          <w:rFonts w:cstheme="majorHAnsi"/>
          <w:color w:val="000000"/>
        </w:rPr>
        <w:lastRenderedPageBreak/>
        <w:t xml:space="preserve">1. </w:t>
      </w:r>
      <w:r w:rsidRPr="00D973C4">
        <w:rPr>
          <w:rFonts w:cstheme="majorHAnsi"/>
          <w:color w:val="000000"/>
        </w:rPr>
        <w:tab/>
        <w:t xml:space="preserve">Reconocimiento notarial del texto y de la firma por parte de </w:t>
      </w:r>
      <w:r w:rsidRPr="00D973C4">
        <w:rPr>
          <w:rFonts w:cstheme="majorHAnsi"/>
          <w:b/>
          <w:color w:val="000000"/>
        </w:rPr>
        <w:t>EL CONSULTOR</w:t>
      </w:r>
      <w:r w:rsidRPr="00D973C4">
        <w:rPr>
          <w:rFonts w:cstheme="majorHAnsi"/>
          <w:bCs/>
          <w:color w:val="000000"/>
        </w:rPr>
        <w:t>.</w:t>
      </w:r>
    </w:p>
    <w:p w:rsidR="00AE175D" w:rsidRPr="00D973C4" w:rsidRDefault="00AE175D" w:rsidP="00AE175D">
      <w:pPr>
        <w:tabs>
          <w:tab w:val="left" w:pos="284"/>
          <w:tab w:val="left" w:pos="567"/>
        </w:tabs>
        <w:spacing w:after="0" w:line="240" w:lineRule="auto"/>
        <w:ind w:left="567" w:hanging="567"/>
        <w:jc w:val="both"/>
        <w:rPr>
          <w:rFonts w:cstheme="majorHAnsi"/>
          <w:color w:val="000000"/>
        </w:rPr>
      </w:pPr>
      <w:r w:rsidRPr="00D973C4">
        <w:rPr>
          <w:rFonts w:cstheme="majorHAnsi"/>
          <w:color w:val="000000"/>
        </w:rPr>
        <w:t xml:space="preserve">2. </w:t>
      </w:r>
      <w:r w:rsidRPr="00D973C4">
        <w:rPr>
          <w:rFonts w:cstheme="majorHAnsi"/>
          <w:color w:val="000000"/>
        </w:rPr>
        <w:tab/>
      </w:r>
      <w:r w:rsidRPr="00D973C4">
        <w:rPr>
          <w:rFonts w:cstheme="majorHAnsi"/>
          <w:color w:val="000000"/>
        </w:rPr>
        <w:tab/>
        <w:t xml:space="preserve">Aprobación por parte del Departamento Jurídico de </w:t>
      </w:r>
      <w:r w:rsidRPr="00D973C4">
        <w:rPr>
          <w:rFonts w:cstheme="majorHAnsi"/>
          <w:b/>
          <w:bCs/>
          <w:color w:val="000000"/>
        </w:rPr>
        <w:t>EL BANCO</w:t>
      </w:r>
      <w:r w:rsidRPr="00D973C4">
        <w:rPr>
          <w:rFonts w:cstheme="majorHAnsi"/>
          <w:color w:val="000000"/>
        </w:rPr>
        <w:t xml:space="preserve">, de los seguros constituidos por </w:t>
      </w:r>
      <w:r w:rsidRPr="00D973C4">
        <w:rPr>
          <w:rFonts w:cstheme="majorHAnsi"/>
          <w:b/>
          <w:bCs/>
          <w:color w:val="000000"/>
        </w:rPr>
        <w:t>EL CONSULTOR</w:t>
      </w:r>
      <w:r w:rsidRPr="00D973C4">
        <w:rPr>
          <w:rFonts w:cstheme="majorHAnsi"/>
          <w:bCs/>
          <w:color w:val="000000"/>
        </w:rPr>
        <w:t xml:space="preserve"> </w:t>
      </w:r>
      <w:r w:rsidRPr="00D973C4">
        <w:rPr>
          <w:rFonts w:cstheme="majorHAnsi"/>
          <w:color w:val="000000"/>
        </w:rPr>
        <w:t xml:space="preserve">de acuerdo con lo dispuesto en la Cláusula </w:t>
      </w:r>
      <w:r w:rsidRPr="00D973C4">
        <w:rPr>
          <w:rFonts w:cstheme="majorHAnsi"/>
          <w:bCs/>
          <w:color w:val="000000"/>
        </w:rPr>
        <w:t xml:space="preserve">Décima Primera </w:t>
      </w:r>
      <w:r w:rsidRPr="00D973C4">
        <w:rPr>
          <w:rFonts w:cstheme="majorHAnsi"/>
          <w:color w:val="000000"/>
        </w:rPr>
        <w:t>de este instrumento.</w:t>
      </w:r>
    </w:p>
    <w:p w:rsidR="00AE175D" w:rsidRPr="00D973C4" w:rsidRDefault="00AE175D" w:rsidP="00AE175D">
      <w:pPr>
        <w:tabs>
          <w:tab w:val="left" w:pos="0"/>
          <w:tab w:val="left" w:pos="567"/>
        </w:tabs>
        <w:spacing w:after="0" w:line="240" w:lineRule="auto"/>
        <w:jc w:val="both"/>
        <w:rPr>
          <w:rFonts w:cstheme="majorHAnsi"/>
          <w:color w:val="000000"/>
        </w:rPr>
      </w:pPr>
    </w:p>
    <w:p w:rsidR="00AE175D" w:rsidRPr="00D973C4" w:rsidRDefault="00AE175D" w:rsidP="00AE175D">
      <w:pPr>
        <w:spacing w:after="0" w:line="240" w:lineRule="auto"/>
        <w:jc w:val="both"/>
        <w:rPr>
          <w:rFonts w:cstheme="majorHAnsi"/>
          <w:color w:val="000000"/>
        </w:rPr>
      </w:pPr>
      <w:r w:rsidRPr="00D973C4">
        <w:rPr>
          <w:rFonts w:cstheme="majorHAnsi"/>
          <w:b/>
          <w:color w:val="000000"/>
        </w:rPr>
        <w:t xml:space="preserve">CLÁUSULA VIGÉSIMA </w:t>
      </w:r>
      <w:proofErr w:type="gramStart"/>
      <w:r w:rsidRPr="00D973C4">
        <w:rPr>
          <w:rFonts w:cstheme="majorHAnsi"/>
          <w:b/>
          <w:color w:val="000000"/>
        </w:rPr>
        <w:t>PRIMERA.-</w:t>
      </w:r>
      <w:proofErr w:type="gramEnd"/>
      <w:r w:rsidRPr="00D973C4">
        <w:rPr>
          <w:rFonts w:cstheme="majorHAnsi"/>
          <w:b/>
          <w:color w:val="000000"/>
        </w:rPr>
        <w:t xml:space="preserve"> DOCUMENTOS ANEXOS: </w:t>
      </w:r>
      <w:r w:rsidRPr="00D973C4">
        <w:rPr>
          <w:rFonts w:cstheme="majorHAnsi"/>
          <w:color w:val="000000"/>
        </w:rPr>
        <w:t>Hace parte del presente instrumento los documentos que se relacionan a continuación:</w:t>
      </w:r>
    </w:p>
    <w:p w:rsidR="00AE175D" w:rsidRPr="00D973C4" w:rsidRDefault="00AE175D" w:rsidP="00AE175D">
      <w:pPr>
        <w:tabs>
          <w:tab w:val="left" w:pos="567"/>
        </w:tabs>
        <w:spacing w:after="0" w:line="240" w:lineRule="auto"/>
        <w:jc w:val="both"/>
        <w:rPr>
          <w:rFonts w:cstheme="majorHAnsi"/>
          <w:color w:val="000000"/>
        </w:rPr>
      </w:pPr>
    </w:p>
    <w:p w:rsidR="00AE175D" w:rsidRPr="00D973C4" w:rsidRDefault="00AE175D" w:rsidP="00AE175D">
      <w:pPr>
        <w:pStyle w:val="Prrafodelista"/>
        <w:numPr>
          <w:ilvl w:val="0"/>
          <w:numId w:val="14"/>
        </w:numPr>
        <w:tabs>
          <w:tab w:val="left" w:pos="567"/>
        </w:tabs>
        <w:spacing w:after="0" w:line="240" w:lineRule="auto"/>
        <w:ind w:left="567" w:hanging="567"/>
        <w:contextualSpacing w:val="0"/>
        <w:jc w:val="both"/>
        <w:rPr>
          <w:rFonts w:cstheme="majorHAnsi"/>
          <w:color w:val="000000"/>
        </w:rPr>
      </w:pPr>
      <w:r w:rsidRPr="00D973C4">
        <w:rPr>
          <w:rFonts w:cstheme="majorHAnsi"/>
          <w:color w:val="000000"/>
        </w:rPr>
        <w:t xml:space="preserve">La propuesta presentada por </w:t>
      </w:r>
      <w:r w:rsidRPr="00D973C4">
        <w:rPr>
          <w:rFonts w:cstheme="majorHAnsi"/>
          <w:b/>
          <w:bCs/>
          <w:color w:val="000000"/>
        </w:rPr>
        <w:t>EL CONSULTOR</w:t>
      </w:r>
      <w:r w:rsidRPr="00D973C4">
        <w:rPr>
          <w:rFonts w:cstheme="majorHAnsi"/>
          <w:bCs/>
          <w:color w:val="000000"/>
        </w:rPr>
        <w:t xml:space="preserve">, de fecha 18 de marzo de 2019 y sus aclaraciones y/o modificaciones, con todos sus documentos anexos. </w:t>
      </w:r>
    </w:p>
    <w:p w:rsidR="00AE175D" w:rsidRPr="00D973C4" w:rsidRDefault="00AE175D" w:rsidP="00AE175D">
      <w:pPr>
        <w:pStyle w:val="Prrafodelista"/>
        <w:numPr>
          <w:ilvl w:val="0"/>
          <w:numId w:val="14"/>
        </w:numPr>
        <w:tabs>
          <w:tab w:val="left" w:pos="567"/>
        </w:tabs>
        <w:spacing w:after="0" w:line="240" w:lineRule="auto"/>
        <w:ind w:left="567" w:hanging="567"/>
        <w:contextualSpacing w:val="0"/>
        <w:jc w:val="both"/>
        <w:rPr>
          <w:rFonts w:cstheme="majorHAnsi"/>
          <w:color w:val="000000"/>
        </w:rPr>
      </w:pPr>
      <w:r w:rsidRPr="00D973C4">
        <w:rPr>
          <w:rFonts w:cstheme="majorHAnsi"/>
          <w:bCs/>
          <w:color w:val="000000"/>
        </w:rPr>
        <w:t xml:space="preserve">Los certificados de existencia y representación legal de </w:t>
      </w:r>
      <w:r w:rsidRPr="00D973C4">
        <w:rPr>
          <w:rFonts w:cstheme="majorHAnsi"/>
          <w:b/>
          <w:bCs/>
          <w:color w:val="000000"/>
        </w:rPr>
        <w:t>EL CONSULTOR</w:t>
      </w:r>
      <w:r w:rsidRPr="00D973C4">
        <w:rPr>
          <w:rFonts w:cstheme="majorHAnsi"/>
          <w:bCs/>
          <w:color w:val="000000"/>
        </w:rPr>
        <w:t xml:space="preserve"> de fecha 18 de marzo de 2019. </w:t>
      </w:r>
    </w:p>
    <w:p w:rsidR="00AE175D" w:rsidRPr="00D973C4" w:rsidRDefault="00AE175D" w:rsidP="00AE175D">
      <w:pPr>
        <w:pStyle w:val="Prrafodelista"/>
        <w:tabs>
          <w:tab w:val="left" w:pos="567"/>
        </w:tabs>
        <w:spacing w:after="0" w:line="240" w:lineRule="auto"/>
        <w:ind w:left="567"/>
        <w:jc w:val="both"/>
        <w:rPr>
          <w:rFonts w:cstheme="majorHAnsi"/>
          <w:color w:val="000000"/>
        </w:rPr>
      </w:pPr>
    </w:p>
    <w:p w:rsidR="00AE175D" w:rsidRPr="00D973C4" w:rsidRDefault="00AE175D" w:rsidP="00AE175D">
      <w:pPr>
        <w:spacing w:after="0" w:line="240" w:lineRule="auto"/>
        <w:jc w:val="both"/>
        <w:rPr>
          <w:rFonts w:cstheme="majorHAnsi"/>
          <w:color w:val="000000"/>
        </w:rPr>
      </w:pPr>
      <w:r w:rsidRPr="00D973C4">
        <w:rPr>
          <w:rFonts w:cstheme="majorHAnsi"/>
          <w:b/>
          <w:color w:val="000000"/>
        </w:rPr>
        <w:t xml:space="preserve">CLÁUSULA VIGÉSIMA </w:t>
      </w:r>
      <w:proofErr w:type="gramStart"/>
      <w:r w:rsidRPr="00D973C4">
        <w:rPr>
          <w:rFonts w:cstheme="majorHAnsi"/>
          <w:b/>
          <w:color w:val="000000"/>
        </w:rPr>
        <w:t>SEGUNDA.-</w:t>
      </w:r>
      <w:proofErr w:type="gramEnd"/>
      <w:r w:rsidRPr="00D973C4">
        <w:rPr>
          <w:rFonts w:cstheme="majorHAnsi"/>
          <w:b/>
          <w:color w:val="000000"/>
        </w:rPr>
        <w:t xml:space="preserve"> EJERCICIO DE DERECHOS: </w:t>
      </w:r>
      <w:r w:rsidRPr="00D973C4">
        <w:rPr>
          <w:rFonts w:cstheme="majorHAnsi"/>
          <w:color w:val="000000"/>
        </w:rPr>
        <w:t xml:space="preserve">El retardo u omisión por parte de </w:t>
      </w:r>
      <w:r w:rsidRPr="00D973C4">
        <w:rPr>
          <w:rFonts w:cstheme="majorHAnsi"/>
          <w:b/>
          <w:color w:val="000000"/>
        </w:rPr>
        <w:t>EL BANCO</w:t>
      </w:r>
      <w:r w:rsidRPr="00D973C4">
        <w:rPr>
          <w:rFonts w:cstheme="majorHAnsi"/>
          <w:color w:val="000000"/>
        </w:rPr>
        <w:t xml:space="preserve"> en el ejercicio de derechos o acciones que surjan a su favor por mora de </w:t>
      </w:r>
      <w:r w:rsidRPr="00D973C4">
        <w:rPr>
          <w:rFonts w:cstheme="majorHAnsi"/>
          <w:b/>
          <w:color w:val="000000"/>
        </w:rPr>
        <w:t>EL CONSULTOR</w:t>
      </w:r>
      <w:r w:rsidRPr="00D973C4">
        <w:rPr>
          <w:rFonts w:cstheme="majorHAnsi"/>
          <w:color w:val="000000"/>
        </w:rPr>
        <w:t xml:space="preserve"> por incumplimiento de cualquiera de las obligaciones contraídas, no podrá interpretarse como renuncia a ejercitarlos, ni como aceptación de las circunstancias que lo originaron.</w:t>
      </w:r>
    </w:p>
    <w:p w:rsidR="00AE175D" w:rsidRPr="00D973C4" w:rsidRDefault="00AE175D" w:rsidP="00AE175D">
      <w:pPr>
        <w:spacing w:after="0" w:line="240" w:lineRule="auto"/>
        <w:jc w:val="both"/>
        <w:rPr>
          <w:rFonts w:cstheme="majorHAnsi"/>
          <w:color w:val="000000"/>
        </w:rPr>
      </w:pPr>
    </w:p>
    <w:p w:rsidR="00AE175D" w:rsidRPr="00D973C4" w:rsidRDefault="00AE175D" w:rsidP="00AE175D">
      <w:pPr>
        <w:spacing w:after="0" w:line="240" w:lineRule="auto"/>
        <w:jc w:val="both"/>
        <w:rPr>
          <w:rFonts w:cstheme="majorHAnsi"/>
          <w:color w:val="000000"/>
        </w:rPr>
      </w:pPr>
      <w:r w:rsidRPr="00D973C4">
        <w:rPr>
          <w:rFonts w:cstheme="majorHAnsi"/>
          <w:b/>
          <w:color w:val="000000"/>
        </w:rPr>
        <w:t xml:space="preserve">CLÁUSULA VIGÉSIMA </w:t>
      </w:r>
      <w:proofErr w:type="gramStart"/>
      <w:r w:rsidRPr="00D973C4">
        <w:rPr>
          <w:rFonts w:cstheme="majorHAnsi"/>
          <w:b/>
          <w:color w:val="000000"/>
        </w:rPr>
        <w:t>TERCERA.-</w:t>
      </w:r>
      <w:proofErr w:type="gramEnd"/>
      <w:r w:rsidRPr="00D973C4">
        <w:rPr>
          <w:rFonts w:cstheme="majorHAnsi"/>
          <w:b/>
          <w:color w:val="000000"/>
        </w:rPr>
        <w:t xml:space="preserve"> CONSTANCIAS DE PAGO. </w:t>
      </w:r>
      <w:r w:rsidRPr="00D973C4">
        <w:rPr>
          <w:rFonts w:cstheme="majorHAnsi"/>
          <w:color w:val="000000"/>
        </w:rPr>
        <w:t xml:space="preserve">De acuerdo con lo establecido en el artículo 50 de la Ley 789 de 2002, </w:t>
      </w:r>
      <w:r w:rsidRPr="00D973C4">
        <w:rPr>
          <w:rFonts w:cstheme="majorHAnsi"/>
          <w:b/>
          <w:color w:val="000000"/>
        </w:rPr>
        <w:t>EL CONSULTOR</w:t>
      </w:r>
      <w:r w:rsidRPr="00D973C4">
        <w:rPr>
          <w:rFonts w:cstheme="majorHAnsi"/>
          <w:color w:val="000000"/>
        </w:rPr>
        <w:t xml:space="preserve"> deberán presentar a </w:t>
      </w:r>
      <w:r w:rsidRPr="00D973C4">
        <w:rPr>
          <w:rFonts w:cstheme="majorHAnsi"/>
          <w:b/>
          <w:color w:val="000000"/>
        </w:rPr>
        <w:t>EL BANCO</w:t>
      </w:r>
      <w:r w:rsidRPr="00D973C4">
        <w:rPr>
          <w:rFonts w:cstheme="majorHAnsi"/>
          <w:color w:val="000000"/>
        </w:rPr>
        <w:t>, las constancias mediante las cuales se acredite el pago de los aportes al sistema de salud, y pensiones, correspondientes al momento de la legalización del contrato.</w:t>
      </w:r>
    </w:p>
    <w:p w:rsidR="00AE175D" w:rsidRPr="00D973C4" w:rsidRDefault="00AE175D" w:rsidP="00AE175D">
      <w:pPr>
        <w:spacing w:after="0" w:line="240" w:lineRule="auto"/>
        <w:jc w:val="both"/>
        <w:rPr>
          <w:rFonts w:cstheme="majorHAnsi"/>
          <w:color w:val="000000"/>
        </w:rPr>
      </w:pPr>
    </w:p>
    <w:p w:rsidR="00AE175D" w:rsidRPr="00D973C4" w:rsidRDefault="00AE175D" w:rsidP="00AE175D">
      <w:pPr>
        <w:spacing w:after="0" w:line="240" w:lineRule="auto"/>
        <w:jc w:val="both"/>
        <w:rPr>
          <w:rFonts w:cstheme="majorHAnsi"/>
          <w:color w:val="000000"/>
        </w:rPr>
      </w:pPr>
      <w:r w:rsidRPr="00D973C4">
        <w:rPr>
          <w:rFonts w:cstheme="majorHAnsi"/>
          <w:b/>
          <w:color w:val="000000"/>
        </w:rPr>
        <w:t xml:space="preserve">PARÁGRAFO PRIMERO: </w:t>
      </w:r>
      <w:r w:rsidRPr="00D973C4">
        <w:rPr>
          <w:rFonts w:cstheme="majorHAnsi"/>
          <w:color w:val="000000"/>
        </w:rPr>
        <w:t xml:space="preserve">Durante la ejecución del contrato, </w:t>
      </w:r>
      <w:r w:rsidRPr="00D973C4">
        <w:rPr>
          <w:rFonts w:cstheme="majorHAnsi"/>
          <w:b/>
          <w:bCs/>
          <w:color w:val="000000"/>
        </w:rPr>
        <w:t>EL CONSULTOR</w:t>
      </w:r>
      <w:r w:rsidRPr="00D973C4">
        <w:rPr>
          <w:rFonts w:cstheme="majorHAnsi"/>
          <w:color w:val="000000"/>
        </w:rPr>
        <w:t xml:space="preserve"> deberán presentar la constancia de pago de los aportes a que se hace referencia en la presente cláusula, con la periodicidad que </w:t>
      </w:r>
      <w:r w:rsidRPr="00D973C4">
        <w:rPr>
          <w:rFonts w:cstheme="majorHAnsi"/>
          <w:b/>
          <w:bCs/>
          <w:color w:val="000000"/>
        </w:rPr>
        <w:t>EL BANCO</w:t>
      </w:r>
      <w:r w:rsidRPr="00D973C4">
        <w:rPr>
          <w:rFonts w:cstheme="majorHAnsi"/>
          <w:color w:val="000000"/>
        </w:rPr>
        <w:t xml:space="preserve"> determine. Igualmente, dicha certificación deberá ser presentada por </w:t>
      </w:r>
      <w:r w:rsidRPr="00D973C4">
        <w:rPr>
          <w:rFonts w:cstheme="majorHAnsi"/>
          <w:b/>
          <w:bCs/>
          <w:color w:val="000000"/>
        </w:rPr>
        <w:t>EL CONSULTOR</w:t>
      </w:r>
      <w:r w:rsidRPr="00D973C4">
        <w:rPr>
          <w:rFonts w:cstheme="majorHAnsi"/>
          <w:bCs/>
          <w:color w:val="000000"/>
        </w:rPr>
        <w:t xml:space="preserve"> a </w:t>
      </w:r>
      <w:r w:rsidRPr="00D973C4">
        <w:rPr>
          <w:rFonts w:cstheme="majorHAnsi"/>
          <w:b/>
          <w:bCs/>
          <w:color w:val="000000"/>
        </w:rPr>
        <w:t>EL BANCO</w:t>
      </w:r>
      <w:r w:rsidRPr="00D973C4">
        <w:rPr>
          <w:rFonts w:cstheme="majorHAnsi"/>
          <w:color w:val="000000"/>
        </w:rPr>
        <w:t xml:space="preserve">, previamente a la renovación del contrato, si ésta fuera procedente, así como al momento de la terminación </w:t>
      </w:r>
      <w:proofErr w:type="gramStart"/>
      <w:r w:rsidRPr="00D973C4">
        <w:rPr>
          <w:rFonts w:cstheme="majorHAnsi"/>
          <w:color w:val="000000"/>
        </w:rPr>
        <w:t>del mismo</w:t>
      </w:r>
      <w:proofErr w:type="gramEnd"/>
      <w:r w:rsidRPr="00D973C4">
        <w:rPr>
          <w:rFonts w:cstheme="majorHAnsi"/>
          <w:color w:val="000000"/>
        </w:rPr>
        <w:t>.</w:t>
      </w:r>
    </w:p>
    <w:p w:rsidR="00AE175D" w:rsidRPr="00D973C4" w:rsidRDefault="00AE175D" w:rsidP="00AE175D">
      <w:pPr>
        <w:spacing w:after="0" w:line="240" w:lineRule="auto"/>
        <w:jc w:val="both"/>
        <w:rPr>
          <w:rFonts w:cstheme="majorHAnsi"/>
          <w:b/>
          <w:color w:val="000000"/>
        </w:rPr>
      </w:pPr>
    </w:p>
    <w:p w:rsidR="00AE175D" w:rsidRPr="00D973C4" w:rsidRDefault="00AE175D" w:rsidP="00AE175D">
      <w:pPr>
        <w:spacing w:after="0" w:line="240" w:lineRule="auto"/>
        <w:jc w:val="both"/>
        <w:rPr>
          <w:rFonts w:cstheme="majorHAnsi"/>
          <w:b/>
          <w:color w:val="000000"/>
        </w:rPr>
      </w:pPr>
      <w:r w:rsidRPr="00D973C4">
        <w:rPr>
          <w:rFonts w:cstheme="majorHAnsi"/>
          <w:b/>
          <w:color w:val="000000"/>
        </w:rPr>
        <w:t xml:space="preserve">PARÁGRAFO SEGUNDO: </w:t>
      </w:r>
      <w:r w:rsidRPr="00D973C4">
        <w:rPr>
          <w:rFonts w:cstheme="majorHAnsi"/>
          <w:color w:val="000000"/>
        </w:rPr>
        <w:t xml:space="preserve">Será causal de terminación unilateral del contrato por parte de </w:t>
      </w:r>
      <w:r w:rsidRPr="00D973C4">
        <w:rPr>
          <w:rFonts w:cstheme="majorHAnsi"/>
          <w:b/>
          <w:color w:val="000000"/>
        </w:rPr>
        <w:t>EL BANCO</w:t>
      </w:r>
      <w:r w:rsidRPr="00D973C4">
        <w:rPr>
          <w:rFonts w:cstheme="majorHAnsi"/>
          <w:color w:val="000000"/>
        </w:rPr>
        <w:t xml:space="preserve">, sin lugar al reconocimiento de indemnizaciones por parte de </w:t>
      </w:r>
      <w:r w:rsidRPr="00D973C4">
        <w:rPr>
          <w:rFonts w:cstheme="majorHAnsi"/>
          <w:b/>
          <w:color w:val="000000"/>
        </w:rPr>
        <w:t>EL BANCO</w:t>
      </w:r>
      <w:r w:rsidRPr="00D973C4">
        <w:rPr>
          <w:rFonts w:cstheme="majorHAnsi"/>
          <w:color w:val="000000"/>
        </w:rPr>
        <w:t xml:space="preserve"> a </w:t>
      </w:r>
      <w:r w:rsidRPr="00D973C4">
        <w:rPr>
          <w:rFonts w:cstheme="majorHAnsi"/>
          <w:b/>
          <w:bCs/>
          <w:color w:val="000000"/>
        </w:rPr>
        <w:t>EL CONSULTOR</w:t>
      </w:r>
      <w:r w:rsidRPr="00D973C4">
        <w:rPr>
          <w:rFonts w:cstheme="majorHAnsi"/>
          <w:color w:val="000000"/>
        </w:rPr>
        <w:t xml:space="preserve">, la evasión en el pago total o parcial de aportes por parte de </w:t>
      </w:r>
      <w:r w:rsidRPr="00D973C4">
        <w:rPr>
          <w:rFonts w:cstheme="majorHAnsi"/>
          <w:b/>
          <w:color w:val="000000"/>
        </w:rPr>
        <w:t>EL CONSULTOR</w:t>
      </w:r>
      <w:r w:rsidRPr="00D973C4">
        <w:rPr>
          <w:rFonts w:cstheme="majorHAnsi"/>
          <w:color w:val="000000"/>
        </w:rPr>
        <w:t xml:space="preserve"> durante la ejecución del contrato frente a los sistemas de salud y pensiones, riesgos profesionales y aportes al Servicio Nacional de Aprendizaje, Instituto Colombiano de Bienestar Familiar y cajas de compensación familiar.</w:t>
      </w:r>
    </w:p>
    <w:p w:rsidR="00AE175D" w:rsidRPr="00D973C4" w:rsidRDefault="00AE175D" w:rsidP="00AE175D">
      <w:pPr>
        <w:spacing w:after="0" w:line="240" w:lineRule="auto"/>
        <w:jc w:val="both"/>
        <w:rPr>
          <w:rFonts w:cstheme="majorHAnsi"/>
          <w:b/>
          <w:bCs/>
          <w:color w:val="000000"/>
          <w:lang w:val="es-CL"/>
        </w:rPr>
      </w:pPr>
    </w:p>
    <w:p w:rsidR="00AE175D" w:rsidRPr="00D973C4" w:rsidRDefault="00AE175D" w:rsidP="00AE175D">
      <w:pPr>
        <w:tabs>
          <w:tab w:val="left" w:pos="8789"/>
        </w:tabs>
        <w:spacing w:after="0" w:line="240" w:lineRule="auto"/>
        <w:ind w:right="49"/>
        <w:jc w:val="both"/>
        <w:rPr>
          <w:rFonts w:cstheme="majorHAnsi"/>
          <w:color w:val="000000"/>
        </w:rPr>
      </w:pPr>
      <w:r w:rsidRPr="00D973C4">
        <w:rPr>
          <w:rFonts w:cstheme="majorHAnsi"/>
          <w:b/>
          <w:color w:val="000000"/>
        </w:rPr>
        <w:t xml:space="preserve">CLAUSULA VIGÉSIMA </w:t>
      </w:r>
      <w:proofErr w:type="gramStart"/>
      <w:r w:rsidRPr="00D973C4">
        <w:rPr>
          <w:rFonts w:cstheme="majorHAnsi"/>
          <w:b/>
          <w:color w:val="000000"/>
        </w:rPr>
        <w:t>CUARTA.-</w:t>
      </w:r>
      <w:proofErr w:type="gramEnd"/>
      <w:r w:rsidRPr="00D973C4">
        <w:rPr>
          <w:rFonts w:cstheme="majorHAnsi"/>
          <w:b/>
          <w:color w:val="000000"/>
        </w:rPr>
        <w:t xml:space="preserve"> ADVERTENCIA: </w:t>
      </w:r>
      <w:r w:rsidRPr="00D973C4">
        <w:rPr>
          <w:rFonts w:cstheme="majorHAnsi"/>
          <w:color w:val="000000"/>
        </w:rPr>
        <w:t xml:space="preserve">En atención a lo previsto en el artículo 25, parágrafo 2° de la Ley 40 de 1993, cuando </w:t>
      </w:r>
      <w:r w:rsidRPr="00D973C4">
        <w:rPr>
          <w:rFonts w:cstheme="majorHAnsi"/>
          <w:b/>
          <w:color w:val="000000"/>
        </w:rPr>
        <w:t>EL CONSULTOR</w:t>
      </w:r>
      <w:r w:rsidRPr="00D973C4">
        <w:rPr>
          <w:rFonts w:cstheme="majorHAnsi"/>
          <w:color w:val="000000"/>
        </w:rPr>
        <w:t xml:space="preserve"> o sus delegados, oculten o colaboren en el pago de la liberación de un secuestro de un funcionario o empleado suyo, </w:t>
      </w:r>
      <w:r w:rsidRPr="00D973C4">
        <w:rPr>
          <w:rFonts w:cstheme="majorHAnsi"/>
          <w:b/>
          <w:color w:val="000000"/>
        </w:rPr>
        <w:t>EL BANCO</w:t>
      </w:r>
      <w:r w:rsidRPr="00D973C4">
        <w:rPr>
          <w:rFonts w:cstheme="majorHAnsi"/>
          <w:color w:val="000000"/>
        </w:rPr>
        <w:t xml:space="preserve"> dará por terminado unilateralmente el presente contrato sin dar lugar a indemnización alguna, sin perjuicio de las demás sanciones a que hubiere lugar. En caso de que el hecho sea cometido por un subcontratista o por un funcionario o delegado de un subcontratista, si es extranjero, el Gobierno ordenará su inmediata expulsión del país. Los subcontratistas nacionales serán objeto de las sanciones previstas en la Ley 40 de 1993.</w:t>
      </w:r>
    </w:p>
    <w:p w:rsidR="00AE175D" w:rsidRPr="00D973C4" w:rsidRDefault="00AE175D" w:rsidP="00AE175D">
      <w:pPr>
        <w:tabs>
          <w:tab w:val="left" w:pos="8789"/>
        </w:tabs>
        <w:spacing w:after="0" w:line="240" w:lineRule="auto"/>
        <w:ind w:right="49"/>
        <w:jc w:val="both"/>
        <w:rPr>
          <w:rFonts w:cstheme="majorHAnsi"/>
          <w:color w:val="000000"/>
        </w:rPr>
      </w:pPr>
    </w:p>
    <w:p w:rsidR="00AE175D" w:rsidRPr="00D973C4" w:rsidRDefault="00AE175D" w:rsidP="00AE175D">
      <w:pPr>
        <w:tabs>
          <w:tab w:val="left" w:pos="8789"/>
        </w:tabs>
        <w:spacing w:after="0" w:line="240" w:lineRule="auto"/>
        <w:ind w:right="49"/>
        <w:jc w:val="both"/>
        <w:rPr>
          <w:rFonts w:cstheme="majorHAnsi"/>
          <w:color w:val="000000"/>
        </w:rPr>
      </w:pPr>
      <w:r w:rsidRPr="00D973C4">
        <w:rPr>
          <w:rFonts w:cstheme="majorHAnsi"/>
          <w:b/>
          <w:bCs/>
          <w:color w:val="000000"/>
        </w:rPr>
        <w:t>PARÁGRAFO</w:t>
      </w:r>
      <w:r w:rsidRPr="00D973C4">
        <w:rPr>
          <w:rFonts w:cstheme="majorHAnsi"/>
          <w:color w:val="000000"/>
        </w:rPr>
        <w:t xml:space="preserve">: Si </w:t>
      </w:r>
      <w:r w:rsidRPr="00D973C4">
        <w:rPr>
          <w:rFonts w:cstheme="majorHAnsi"/>
          <w:b/>
          <w:color w:val="000000"/>
        </w:rPr>
        <w:t>EL CONSULTOR</w:t>
      </w:r>
      <w:r w:rsidRPr="00D973C4">
        <w:rPr>
          <w:rFonts w:cstheme="majorHAnsi"/>
          <w:color w:val="000000"/>
        </w:rPr>
        <w:t xml:space="preserve"> paga sumas de dinero a extorsionistas, se hará acreedor a las mismas sanciones antes indicadas.</w:t>
      </w:r>
    </w:p>
    <w:p w:rsidR="00AE175D" w:rsidRPr="00D973C4" w:rsidRDefault="00AE175D" w:rsidP="00AE175D">
      <w:pPr>
        <w:spacing w:after="0" w:line="240" w:lineRule="auto"/>
        <w:jc w:val="both"/>
        <w:rPr>
          <w:rFonts w:cstheme="majorHAnsi"/>
          <w:color w:val="000000"/>
        </w:rPr>
      </w:pPr>
    </w:p>
    <w:p w:rsidR="00AE175D" w:rsidRPr="00D973C4" w:rsidRDefault="00AE175D" w:rsidP="00AE175D">
      <w:pPr>
        <w:spacing w:after="0" w:line="240" w:lineRule="auto"/>
        <w:jc w:val="both"/>
        <w:rPr>
          <w:rFonts w:cstheme="majorHAnsi"/>
          <w:color w:val="000000"/>
        </w:rPr>
      </w:pPr>
      <w:r w:rsidRPr="00D973C4">
        <w:rPr>
          <w:rFonts w:cstheme="majorHAnsi"/>
          <w:b/>
          <w:bCs/>
          <w:color w:val="000000"/>
        </w:rPr>
        <w:lastRenderedPageBreak/>
        <w:t xml:space="preserve">CLÁUSULA VIGÉSIMA </w:t>
      </w:r>
      <w:proofErr w:type="gramStart"/>
      <w:r w:rsidRPr="00D973C4">
        <w:rPr>
          <w:rFonts w:cstheme="majorHAnsi"/>
          <w:b/>
          <w:bCs/>
          <w:color w:val="000000"/>
        </w:rPr>
        <w:t>QUINTA.-</w:t>
      </w:r>
      <w:proofErr w:type="gramEnd"/>
      <w:r w:rsidRPr="00D973C4">
        <w:rPr>
          <w:rFonts w:cstheme="majorHAnsi"/>
          <w:b/>
          <w:bCs/>
          <w:color w:val="000000"/>
        </w:rPr>
        <w:t xml:space="preserve"> CONTROL PARA EL LAVADO DE ACTIVOS Y FINANCIACIÓN AL TERRORISMO: </w:t>
      </w:r>
      <w:r w:rsidRPr="00D973C4">
        <w:rPr>
          <w:rFonts w:cstheme="majorHAnsi"/>
          <w:b/>
          <w:color w:val="000000"/>
        </w:rPr>
        <w:t>EL CONSULTOR</w:t>
      </w:r>
      <w:r w:rsidRPr="00D973C4">
        <w:rPr>
          <w:rFonts w:cstheme="majorHAnsi"/>
          <w:color w:val="000000"/>
        </w:rPr>
        <w:t xml:space="preserve"> certifica a </w:t>
      </w:r>
      <w:r w:rsidRPr="00D973C4">
        <w:rPr>
          <w:rFonts w:cstheme="majorHAnsi"/>
          <w:b/>
          <w:color w:val="000000"/>
        </w:rPr>
        <w:t>EL BANCO</w:t>
      </w:r>
      <w:r w:rsidRPr="00D973C4">
        <w:rPr>
          <w:rFonts w:cstheme="majorHAnsi"/>
          <w:color w:val="000000"/>
        </w:rPr>
        <w:t xml:space="preserve"> que sus recursos no provienen ni se destinan al ejercicio de ninguna actividad ilícita o de actividades de lavado de dineros provenientes de éstas o de actividades relacionadas con la financiación del terrorismo.</w:t>
      </w:r>
    </w:p>
    <w:p w:rsidR="00AE175D" w:rsidRPr="00D973C4" w:rsidRDefault="00AE175D" w:rsidP="00AE175D">
      <w:pPr>
        <w:spacing w:after="0" w:line="240" w:lineRule="auto"/>
        <w:jc w:val="both"/>
        <w:rPr>
          <w:rFonts w:cstheme="majorHAnsi"/>
          <w:color w:val="000000"/>
        </w:rPr>
      </w:pPr>
    </w:p>
    <w:p w:rsidR="00AE175D" w:rsidRPr="00D973C4" w:rsidRDefault="00AE175D" w:rsidP="00AE175D">
      <w:pPr>
        <w:pStyle w:val="Textoindependiente3"/>
        <w:spacing w:after="0"/>
        <w:jc w:val="both"/>
        <w:rPr>
          <w:rFonts w:asciiTheme="minorHAnsi" w:hAnsiTheme="minorHAnsi" w:cstheme="majorHAnsi"/>
          <w:color w:val="000000"/>
          <w:sz w:val="22"/>
          <w:szCs w:val="22"/>
        </w:rPr>
      </w:pPr>
      <w:r w:rsidRPr="00D973C4">
        <w:rPr>
          <w:rFonts w:asciiTheme="minorHAnsi" w:hAnsiTheme="minorHAnsi" w:cstheme="majorHAnsi"/>
          <w:b/>
          <w:color w:val="000000"/>
          <w:sz w:val="22"/>
          <w:szCs w:val="22"/>
        </w:rPr>
        <w:t>EL CONSULTOR</w:t>
      </w:r>
      <w:r w:rsidRPr="00D973C4">
        <w:rPr>
          <w:rFonts w:asciiTheme="minorHAnsi" w:hAnsiTheme="minorHAnsi" w:cstheme="majorHAnsi"/>
          <w:color w:val="000000"/>
          <w:sz w:val="22"/>
          <w:szCs w:val="22"/>
        </w:rPr>
        <w:t xml:space="preserve">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w:t>
      </w:r>
    </w:p>
    <w:p w:rsidR="00AE175D" w:rsidRPr="00D973C4" w:rsidRDefault="00AE175D" w:rsidP="00AE175D">
      <w:pPr>
        <w:pStyle w:val="Textoindependiente3"/>
        <w:spacing w:after="0"/>
        <w:jc w:val="both"/>
        <w:rPr>
          <w:rFonts w:asciiTheme="minorHAnsi" w:hAnsiTheme="minorHAnsi" w:cstheme="majorHAnsi"/>
          <w:color w:val="000000"/>
          <w:sz w:val="22"/>
          <w:szCs w:val="22"/>
        </w:rPr>
      </w:pPr>
    </w:p>
    <w:p w:rsidR="00AE175D" w:rsidRPr="00D973C4" w:rsidRDefault="00AE175D" w:rsidP="00AE175D">
      <w:pPr>
        <w:spacing w:after="0" w:line="240" w:lineRule="auto"/>
        <w:jc w:val="both"/>
        <w:rPr>
          <w:rFonts w:cstheme="majorHAnsi"/>
          <w:color w:val="000000"/>
        </w:rPr>
      </w:pPr>
      <w:r w:rsidRPr="00D973C4">
        <w:rPr>
          <w:rFonts w:cstheme="majorHAnsi"/>
          <w:color w:val="000000"/>
        </w:rPr>
        <w:t xml:space="preserve">En todo caso, si durante el plazo de vigencia del contrato </w:t>
      </w:r>
      <w:r w:rsidRPr="00D973C4">
        <w:rPr>
          <w:rFonts w:cstheme="majorHAnsi"/>
          <w:b/>
          <w:color w:val="000000"/>
        </w:rPr>
        <w:t>EL CONSULTOR</w:t>
      </w:r>
      <w:r w:rsidRPr="00D973C4">
        <w:rPr>
          <w:rFonts w:cstheme="majorHAnsi"/>
          <w:color w:val="000000"/>
        </w:rPr>
        <w:t xml:space="preserve">, alguno(s) de sus administradores o socios llegaren a resultar inmiscuido(s) en una investigación de cualquier tipo (penal, administrativa, etc.) relacionada con actividades ilícitas, lavado de dinero o financiamiento del terrorismo, o fuese incluido en listas de control como las de la ONU, OFAC, etc., </w:t>
      </w:r>
      <w:r w:rsidRPr="00D973C4">
        <w:rPr>
          <w:rFonts w:cstheme="majorHAnsi"/>
          <w:b/>
          <w:color w:val="000000"/>
        </w:rPr>
        <w:t>EL BANCO</w:t>
      </w:r>
      <w:r w:rsidRPr="00D973C4">
        <w:rPr>
          <w:rFonts w:cstheme="majorHAnsi"/>
          <w:color w:val="000000"/>
        </w:rPr>
        <w:t xml:space="preserve"> tiene el derecho de terminar unilateralmente el contrato sin que por este hecho esté obligado a indemnizar ningún tipo de perjuicio a </w:t>
      </w:r>
      <w:r w:rsidRPr="00D973C4">
        <w:rPr>
          <w:rFonts w:cstheme="majorHAnsi"/>
          <w:b/>
          <w:color w:val="000000"/>
        </w:rPr>
        <w:t>EL CONSULTOR</w:t>
      </w:r>
      <w:r w:rsidRPr="00D973C4">
        <w:rPr>
          <w:rFonts w:cstheme="majorHAnsi"/>
          <w:color w:val="000000"/>
        </w:rPr>
        <w:t>.</w:t>
      </w:r>
    </w:p>
    <w:p w:rsidR="00AE175D" w:rsidRPr="00D973C4" w:rsidRDefault="00AE175D" w:rsidP="00AE175D">
      <w:pPr>
        <w:spacing w:after="0" w:line="240" w:lineRule="auto"/>
        <w:jc w:val="both"/>
        <w:rPr>
          <w:rFonts w:cstheme="majorHAnsi"/>
          <w:b/>
          <w:color w:val="000000"/>
        </w:rPr>
      </w:pPr>
    </w:p>
    <w:p w:rsidR="00AE175D" w:rsidRPr="00D973C4" w:rsidRDefault="00AE175D" w:rsidP="00AE175D">
      <w:pPr>
        <w:spacing w:after="0" w:line="240" w:lineRule="auto"/>
        <w:jc w:val="both"/>
        <w:rPr>
          <w:rFonts w:cstheme="majorHAnsi"/>
          <w:b/>
          <w:color w:val="000000"/>
        </w:rPr>
      </w:pPr>
      <w:r w:rsidRPr="00D973C4">
        <w:rPr>
          <w:rFonts w:cstheme="majorHAnsi"/>
          <w:b/>
          <w:color w:val="000000"/>
        </w:rPr>
        <w:t xml:space="preserve">CLÁUSULA VIGÉSIMA </w:t>
      </w:r>
      <w:proofErr w:type="gramStart"/>
      <w:r w:rsidRPr="00D973C4">
        <w:rPr>
          <w:rFonts w:cstheme="majorHAnsi"/>
          <w:b/>
          <w:color w:val="000000"/>
        </w:rPr>
        <w:t>SEXTA.-</w:t>
      </w:r>
      <w:proofErr w:type="gramEnd"/>
      <w:r w:rsidRPr="00D973C4">
        <w:rPr>
          <w:rFonts w:cstheme="majorHAnsi"/>
          <w:b/>
          <w:color w:val="000000"/>
        </w:rPr>
        <w:t xml:space="preserve"> </w:t>
      </w:r>
      <w:r w:rsidRPr="00D973C4">
        <w:rPr>
          <w:rFonts w:cstheme="majorHAnsi"/>
          <w:b/>
          <w:bCs/>
          <w:color w:val="000000"/>
        </w:rPr>
        <w:t>SOLUCIÓN DE CONTROVERSIAS:</w:t>
      </w:r>
      <w:r w:rsidRPr="00D973C4">
        <w:rPr>
          <w:rFonts w:cstheme="majorHAnsi"/>
          <w:bCs/>
          <w:color w:val="000000"/>
        </w:rPr>
        <w:t xml:space="preserve"> Convienen las partes, que en caso de surgir controversias en torno a la ejecución del contrato, tales diferencias se solventarán de forma directa entre las partes. En caso de no lograrse una solución directa de la diferencia existente, las partes acudirán a la jurisdicción ordinaria para que dirima la controversia existente.</w:t>
      </w:r>
    </w:p>
    <w:p w:rsidR="00AE175D" w:rsidRPr="00D973C4" w:rsidRDefault="00AE175D" w:rsidP="00AE175D">
      <w:pPr>
        <w:spacing w:after="0" w:line="240" w:lineRule="auto"/>
        <w:jc w:val="both"/>
        <w:rPr>
          <w:rFonts w:cstheme="majorHAnsi"/>
          <w:b/>
          <w:color w:val="000000"/>
        </w:rPr>
      </w:pPr>
    </w:p>
    <w:p w:rsidR="00AE175D" w:rsidRPr="00D973C4" w:rsidRDefault="00AE175D" w:rsidP="00AE175D">
      <w:pPr>
        <w:spacing w:after="0" w:line="240" w:lineRule="auto"/>
        <w:jc w:val="both"/>
        <w:rPr>
          <w:rFonts w:cstheme="majorHAnsi"/>
          <w:color w:val="000000"/>
        </w:rPr>
      </w:pPr>
      <w:r w:rsidRPr="00D973C4">
        <w:rPr>
          <w:rFonts w:cstheme="majorHAnsi"/>
          <w:b/>
          <w:color w:val="000000"/>
        </w:rPr>
        <w:t xml:space="preserve">CLÁUSULA VIGÉSIMA </w:t>
      </w:r>
      <w:proofErr w:type="gramStart"/>
      <w:r w:rsidRPr="00D973C4">
        <w:rPr>
          <w:rFonts w:cstheme="majorHAnsi"/>
          <w:b/>
          <w:color w:val="000000"/>
        </w:rPr>
        <w:t>SÉPTIMA.-</w:t>
      </w:r>
      <w:proofErr w:type="gramEnd"/>
      <w:r w:rsidRPr="00D973C4">
        <w:rPr>
          <w:rFonts w:cstheme="majorHAnsi"/>
          <w:b/>
          <w:color w:val="000000"/>
        </w:rPr>
        <w:t xml:space="preserve"> DOMICILIO: </w:t>
      </w:r>
      <w:r w:rsidRPr="00D973C4">
        <w:rPr>
          <w:rFonts w:cstheme="majorHAnsi"/>
          <w:color w:val="000000"/>
        </w:rPr>
        <w:t>Para todos los efectos contractuales a que diere lugar el presente contrato, las partes acuerdan como domicilio la ciudad de Bogotá, D.C.</w:t>
      </w:r>
    </w:p>
    <w:p w:rsidR="00AE175D" w:rsidRPr="00D973C4" w:rsidRDefault="00AE175D" w:rsidP="00AE175D">
      <w:pPr>
        <w:spacing w:after="0" w:line="240" w:lineRule="auto"/>
        <w:jc w:val="both"/>
        <w:rPr>
          <w:rFonts w:cstheme="majorHAnsi"/>
          <w:color w:val="000000"/>
        </w:rPr>
      </w:pPr>
    </w:p>
    <w:p w:rsidR="00AE175D" w:rsidRPr="00D973C4" w:rsidRDefault="00AE175D" w:rsidP="00AE175D">
      <w:pPr>
        <w:spacing w:after="0" w:line="240" w:lineRule="auto"/>
        <w:jc w:val="both"/>
        <w:rPr>
          <w:rFonts w:cstheme="majorHAnsi"/>
          <w:color w:val="000000"/>
        </w:rPr>
      </w:pPr>
      <w:r w:rsidRPr="00D973C4">
        <w:rPr>
          <w:rFonts w:cstheme="majorHAnsi"/>
          <w:color w:val="000000"/>
        </w:rPr>
        <w:t xml:space="preserve">Para constancia de su celebración se firma este instrumento, en dos (2) ejemplares, en la ciudad de Bogotá, Distrito Capital a los </w:t>
      </w:r>
    </w:p>
    <w:p w:rsidR="00AE175D" w:rsidRPr="00D973C4" w:rsidRDefault="00AE175D" w:rsidP="00AE175D">
      <w:pPr>
        <w:spacing w:after="0" w:line="240" w:lineRule="auto"/>
        <w:jc w:val="both"/>
        <w:rPr>
          <w:rFonts w:cstheme="majorHAnsi"/>
          <w:color w:val="000000"/>
        </w:rPr>
      </w:pPr>
    </w:p>
    <w:p w:rsidR="00AE175D" w:rsidRPr="00D973C4" w:rsidRDefault="00AE175D" w:rsidP="00AE175D">
      <w:pPr>
        <w:spacing w:after="0" w:line="240" w:lineRule="auto"/>
        <w:jc w:val="both"/>
        <w:rPr>
          <w:rFonts w:cstheme="majorHAnsi"/>
          <w:color w:val="000000"/>
        </w:rPr>
      </w:pPr>
    </w:p>
    <w:tbl>
      <w:tblPr>
        <w:tblW w:w="0" w:type="auto"/>
        <w:tblLayout w:type="fixed"/>
        <w:tblCellMar>
          <w:left w:w="70" w:type="dxa"/>
          <w:right w:w="70" w:type="dxa"/>
        </w:tblCellMar>
        <w:tblLook w:val="0000" w:firstRow="0" w:lastRow="0" w:firstColumn="0" w:lastColumn="0" w:noHBand="0" w:noVBand="0"/>
      </w:tblPr>
      <w:tblGrid>
        <w:gridCol w:w="4206"/>
        <w:gridCol w:w="4653"/>
      </w:tblGrid>
      <w:tr w:rsidR="00AE175D" w:rsidRPr="00D973C4" w:rsidTr="00791278">
        <w:tc>
          <w:tcPr>
            <w:tcW w:w="4206" w:type="dxa"/>
            <w:tcBorders>
              <w:top w:val="nil"/>
              <w:left w:val="nil"/>
              <w:bottom w:val="nil"/>
              <w:right w:val="nil"/>
            </w:tcBorders>
          </w:tcPr>
          <w:p w:rsidR="00AE175D" w:rsidRPr="00D973C4" w:rsidRDefault="00AE175D" w:rsidP="00AE17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theme="majorHAnsi"/>
                <w:b/>
                <w:color w:val="000000"/>
              </w:rPr>
            </w:pPr>
            <w:r w:rsidRPr="00D973C4">
              <w:rPr>
                <w:rFonts w:cstheme="majorHAnsi"/>
                <w:b/>
                <w:color w:val="000000"/>
              </w:rPr>
              <w:t xml:space="preserve">Por </w:t>
            </w:r>
          </w:p>
        </w:tc>
        <w:tc>
          <w:tcPr>
            <w:tcW w:w="4653" w:type="dxa"/>
            <w:tcBorders>
              <w:top w:val="nil"/>
              <w:left w:val="nil"/>
              <w:bottom w:val="nil"/>
              <w:right w:val="nil"/>
            </w:tcBorders>
          </w:tcPr>
          <w:p w:rsidR="00AE175D" w:rsidRPr="00D973C4" w:rsidRDefault="00AE175D" w:rsidP="00AE17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theme="majorHAnsi"/>
                <w:b/>
                <w:color w:val="000000"/>
              </w:rPr>
            </w:pPr>
            <w:r w:rsidRPr="00D973C4">
              <w:rPr>
                <w:rFonts w:cstheme="majorHAnsi"/>
                <w:b/>
                <w:color w:val="000000"/>
              </w:rPr>
              <w:t xml:space="preserve">Por </w:t>
            </w:r>
          </w:p>
        </w:tc>
      </w:tr>
      <w:tr w:rsidR="00AE175D" w:rsidRPr="00D973C4" w:rsidTr="00791278">
        <w:tc>
          <w:tcPr>
            <w:tcW w:w="4206" w:type="dxa"/>
            <w:tcBorders>
              <w:top w:val="nil"/>
              <w:left w:val="nil"/>
              <w:bottom w:val="nil"/>
              <w:right w:val="nil"/>
            </w:tcBorders>
          </w:tcPr>
          <w:p w:rsidR="00AE175D" w:rsidRPr="00D973C4" w:rsidRDefault="00AE175D" w:rsidP="00AE17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theme="majorHAnsi"/>
                <w:b/>
                <w:color w:val="000000"/>
              </w:rPr>
            </w:pPr>
            <w:r w:rsidRPr="00D973C4">
              <w:rPr>
                <w:rFonts w:cstheme="majorHAnsi"/>
                <w:b/>
                <w:color w:val="000000"/>
              </w:rPr>
              <w:t>EL BANCO</w:t>
            </w:r>
          </w:p>
        </w:tc>
        <w:tc>
          <w:tcPr>
            <w:tcW w:w="4653" w:type="dxa"/>
            <w:tcBorders>
              <w:top w:val="nil"/>
              <w:left w:val="nil"/>
              <w:bottom w:val="nil"/>
              <w:right w:val="nil"/>
            </w:tcBorders>
          </w:tcPr>
          <w:p w:rsidR="00AE175D" w:rsidRPr="00D973C4" w:rsidRDefault="00AE175D" w:rsidP="00AE175D">
            <w:pPr>
              <w:pStyle w:val="Ttulo2"/>
              <w:jc w:val="both"/>
              <w:rPr>
                <w:rFonts w:asciiTheme="minorHAnsi" w:hAnsiTheme="minorHAnsi" w:cstheme="majorHAnsi"/>
                <w:b/>
                <w:color w:val="000000"/>
                <w:sz w:val="22"/>
                <w:szCs w:val="22"/>
              </w:rPr>
            </w:pPr>
            <w:r w:rsidRPr="00D973C4">
              <w:rPr>
                <w:rFonts w:asciiTheme="minorHAnsi" w:hAnsiTheme="minorHAnsi" w:cstheme="majorHAnsi"/>
                <w:b/>
                <w:color w:val="000000"/>
                <w:sz w:val="22"/>
                <w:szCs w:val="22"/>
              </w:rPr>
              <w:t>EL CONSULTOR</w:t>
            </w:r>
          </w:p>
        </w:tc>
      </w:tr>
      <w:tr w:rsidR="00AE175D" w:rsidRPr="00D973C4" w:rsidTr="00791278">
        <w:trPr>
          <w:trHeight w:val="1504"/>
        </w:trPr>
        <w:tc>
          <w:tcPr>
            <w:tcW w:w="4206" w:type="dxa"/>
            <w:tcBorders>
              <w:top w:val="nil"/>
              <w:left w:val="nil"/>
              <w:bottom w:val="nil"/>
              <w:right w:val="nil"/>
            </w:tcBorders>
          </w:tcPr>
          <w:p w:rsidR="00AE175D" w:rsidRPr="00D973C4" w:rsidRDefault="00AE175D" w:rsidP="00AE17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theme="majorHAnsi"/>
                <w:b/>
                <w:color w:val="000000"/>
              </w:rPr>
            </w:pPr>
          </w:p>
          <w:p w:rsidR="00AE175D" w:rsidRPr="00D973C4" w:rsidRDefault="00AE175D" w:rsidP="00AE17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theme="majorHAnsi"/>
                <w:b/>
                <w:color w:val="000000"/>
              </w:rPr>
            </w:pPr>
          </w:p>
          <w:p w:rsidR="00AE175D" w:rsidRPr="00D973C4" w:rsidRDefault="00AE175D" w:rsidP="00AE17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theme="majorHAnsi"/>
                <w:b/>
                <w:color w:val="000000"/>
              </w:rPr>
            </w:pPr>
          </w:p>
          <w:p w:rsidR="00AE175D" w:rsidRPr="00D973C4" w:rsidRDefault="00AE175D" w:rsidP="00AE17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theme="majorHAnsi"/>
                <w:b/>
                <w:color w:val="000000"/>
              </w:rPr>
            </w:pPr>
          </w:p>
          <w:p w:rsidR="00AE175D" w:rsidRPr="00D973C4" w:rsidRDefault="00AE175D" w:rsidP="00AE17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theme="majorHAnsi"/>
                <w:b/>
                <w:color w:val="000000"/>
              </w:rPr>
            </w:pPr>
          </w:p>
          <w:p w:rsidR="00AE175D" w:rsidRPr="00D973C4" w:rsidRDefault="00AE175D" w:rsidP="00AE17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theme="majorHAnsi"/>
                <w:b/>
                <w:color w:val="000000"/>
              </w:rPr>
            </w:pPr>
            <w:r w:rsidRPr="00D973C4">
              <w:rPr>
                <w:rFonts w:cstheme="majorHAnsi"/>
                <w:b/>
                <w:color w:val="000000"/>
              </w:rPr>
              <w:t>_________________________________</w:t>
            </w:r>
          </w:p>
          <w:p w:rsidR="00AE175D" w:rsidRPr="00D973C4" w:rsidRDefault="00AE175D" w:rsidP="00AE175D">
            <w:pPr>
              <w:pStyle w:val="Ttulo2"/>
              <w:jc w:val="both"/>
              <w:rPr>
                <w:rFonts w:asciiTheme="minorHAnsi" w:hAnsiTheme="minorHAnsi" w:cstheme="majorHAnsi"/>
                <w:b/>
                <w:color w:val="000000"/>
                <w:sz w:val="22"/>
                <w:szCs w:val="22"/>
              </w:rPr>
            </w:pPr>
          </w:p>
        </w:tc>
        <w:tc>
          <w:tcPr>
            <w:tcW w:w="4653" w:type="dxa"/>
            <w:tcBorders>
              <w:top w:val="nil"/>
              <w:left w:val="nil"/>
              <w:bottom w:val="nil"/>
              <w:right w:val="nil"/>
            </w:tcBorders>
          </w:tcPr>
          <w:p w:rsidR="00AE175D" w:rsidRPr="00D973C4" w:rsidRDefault="00AE175D" w:rsidP="00AE17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theme="majorHAnsi"/>
                <w:b/>
                <w:color w:val="000000"/>
              </w:rPr>
            </w:pPr>
          </w:p>
          <w:p w:rsidR="00AE175D" w:rsidRPr="00D973C4" w:rsidRDefault="00AE175D" w:rsidP="00AE17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theme="majorHAnsi"/>
                <w:b/>
                <w:color w:val="000000"/>
              </w:rPr>
            </w:pPr>
          </w:p>
          <w:p w:rsidR="00AE175D" w:rsidRPr="00D973C4" w:rsidRDefault="00AE175D" w:rsidP="00AE17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theme="majorHAnsi"/>
                <w:b/>
                <w:color w:val="000000"/>
              </w:rPr>
            </w:pPr>
          </w:p>
          <w:p w:rsidR="00AE175D" w:rsidRPr="00D973C4" w:rsidRDefault="00AE175D" w:rsidP="00AE17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theme="majorHAnsi"/>
                <w:b/>
                <w:color w:val="000000"/>
              </w:rPr>
            </w:pPr>
          </w:p>
          <w:p w:rsidR="00AE175D" w:rsidRPr="00D973C4" w:rsidRDefault="00AE175D" w:rsidP="00AE17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theme="majorHAnsi"/>
                <w:b/>
                <w:color w:val="000000"/>
              </w:rPr>
            </w:pPr>
          </w:p>
          <w:p w:rsidR="00AE175D" w:rsidRPr="00D973C4" w:rsidRDefault="00AE175D" w:rsidP="00AE17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theme="majorHAnsi"/>
                <w:b/>
                <w:color w:val="000000"/>
              </w:rPr>
            </w:pPr>
            <w:r w:rsidRPr="00D973C4">
              <w:rPr>
                <w:rFonts w:cstheme="majorHAnsi"/>
                <w:b/>
                <w:color w:val="000000"/>
              </w:rPr>
              <w:t>________________________________</w:t>
            </w:r>
          </w:p>
          <w:p w:rsidR="00AE175D" w:rsidRPr="00D973C4" w:rsidRDefault="00AE175D" w:rsidP="00AE175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cstheme="majorHAnsi"/>
                <w:b/>
                <w:color w:val="000000"/>
              </w:rPr>
            </w:pPr>
          </w:p>
        </w:tc>
      </w:tr>
    </w:tbl>
    <w:p w:rsidR="00AE175D" w:rsidRPr="00D973C4" w:rsidRDefault="00AE175D" w:rsidP="00AE175D">
      <w:pPr>
        <w:spacing w:after="0" w:line="240" w:lineRule="auto"/>
        <w:rPr>
          <w:rFonts w:ascii="Calibri" w:hAnsi="Calibri"/>
        </w:rPr>
      </w:pPr>
    </w:p>
    <w:sectPr w:rsidR="00AE175D" w:rsidRPr="00D973C4">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C6D" w:rsidRDefault="005A7C6D" w:rsidP="00235305">
      <w:pPr>
        <w:spacing w:after="0" w:line="240" w:lineRule="auto"/>
      </w:pPr>
      <w:r>
        <w:separator/>
      </w:r>
    </w:p>
  </w:endnote>
  <w:endnote w:type="continuationSeparator" w:id="0">
    <w:p w:rsidR="005A7C6D" w:rsidRDefault="005A7C6D" w:rsidP="0023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C6D" w:rsidRDefault="005A7C6D" w:rsidP="00235305">
      <w:pPr>
        <w:spacing w:after="0" w:line="240" w:lineRule="auto"/>
      </w:pPr>
      <w:r>
        <w:separator/>
      </w:r>
    </w:p>
  </w:footnote>
  <w:footnote w:type="continuationSeparator" w:id="0">
    <w:p w:rsidR="005A7C6D" w:rsidRDefault="005A7C6D" w:rsidP="00235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2136"/>
    <w:multiLevelType w:val="hybridMultilevel"/>
    <w:tmpl w:val="44C45F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6C34BB"/>
    <w:multiLevelType w:val="hybridMultilevel"/>
    <w:tmpl w:val="C198851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0AB164FE"/>
    <w:multiLevelType w:val="multilevel"/>
    <w:tmpl w:val="69D4622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4D097D"/>
    <w:multiLevelType w:val="hybridMultilevel"/>
    <w:tmpl w:val="CE5C55C6"/>
    <w:lvl w:ilvl="0" w:tplc="3208C2CE">
      <w:start w:val="2"/>
      <w:numFmt w:val="bullet"/>
      <w:lvlText w:val="-"/>
      <w:lvlJc w:val="left"/>
      <w:pPr>
        <w:ind w:left="1080" w:hanging="360"/>
      </w:pPr>
      <w:rPr>
        <w:rFonts w:ascii="Calibri" w:eastAsia="Calibri" w:hAnsi="Calibri" w:cs="Calibri"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4" w15:restartNumberingAfterBreak="0">
    <w:nsid w:val="18D611E4"/>
    <w:multiLevelType w:val="hybridMultilevel"/>
    <w:tmpl w:val="00DAEB20"/>
    <w:lvl w:ilvl="0" w:tplc="B8A4FB8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7D7DA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057B3A"/>
    <w:multiLevelType w:val="hybridMultilevel"/>
    <w:tmpl w:val="57EC80F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442B24"/>
    <w:multiLevelType w:val="multilevel"/>
    <w:tmpl w:val="8860656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261450"/>
    <w:multiLevelType w:val="hybridMultilevel"/>
    <w:tmpl w:val="200CCD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2A5282"/>
    <w:multiLevelType w:val="hybridMultilevel"/>
    <w:tmpl w:val="317834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0B3A60"/>
    <w:multiLevelType w:val="hybridMultilevel"/>
    <w:tmpl w:val="89284B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49642B"/>
    <w:multiLevelType w:val="hybridMultilevel"/>
    <w:tmpl w:val="B39AB3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231532"/>
    <w:multiLevelType w:val="hybridMultilevel"/>
    <w:tmpl w:val="B3147C9E"/>
    <w:lvl w:ilvl="0" w:tplc="240A0005">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6465218F"/>
    <w:multiLevelType w:val="hybridMultilevel"/>
    <w:tmpl w:val="BB0DFE4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4833058"/>
    <w:multiLevelType w:val="hybridMultilevel"/>
    <w:tmpl w:val="0C265A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B2E1DE0"/>
    <w:multiLevelType w:val="hybridMultilevel"/>
    <w:tmpl w:val="1D664AF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70C0532D"/>
    <w:multiLevelType w:val="hybridMultilevel"/>
    <w:tmpl w:val="50C04B54"/>
    <w:lvl w:ilvl="0" w:tplc="24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78D0061B"/>
    <w:multiLevelType w:val="hybridMultilevel"/>
    <w:tmpl w:val="68AAC6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E3C1941"/>
    <w:multiLevelType w:val="hybridMultilevel"/>
    <w:tmpl w:val="8F9A795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
  </w:num>
  <w:num w:numId="2">
    <w:abstractNumId w:val="12"/>
  </w:num>
  <w:num w:numId="3">
    <w:abstractNumId w:val="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13"/>
  </w:num>
  <w:num w:numId="10">
    <w:abstractNumId w:val="8"/>
  </w:num>
  <w:num w:numId="11">
    <w:abstractNumId w:val="14"/>
  </w:num>
  <w:num w:numId="12">
    <w:abstractNumId w:val="17"/>
  </w:num>
  <w:num w:numId="13">
    <w:abstractNumId w:val="10"/>
  </w:num>
  <w:num w:numId="14">
    <w:abstractNumId w:val="4"/>
  </w:num>
  <w:num w:numId="15">
    <w:abstractNumId w:val="11"/>
  </w:num>
  <w:num w:numId="16">
    <w:abstractNumId w:val="6"/>
  </w:num>
  <w:num w:numId="17">
    <w:abstractNumId w:val="7"/>
  </w:num>
  <w:num w:numId="18">
    <w:abstractNumId w:val="5"/>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93"/>
    <w:rsid w:val="00065E93"/>
    <w:rsid w:val="000F15E6"/>
    <w:rsid w:val="001120D4"/>
    <w:rsid w:val="00184878"/>
    <w:rsid w:val="001A766A"/>
    <w:rsid w:val="001A7A39"/>
    <w:rsid w:val="001D3C84"/>
    <w:rsid w:val="001D467E"/>
    <w:rsid w:val="001E63FF"/>
    <w:rsid w:val="00235305"/>
    <w:rsid w:val="002D5FAC"/>
    <w:rsid w:val="0039016B"/>
    <w:rsid w:val="00396450"/>
    <w:rsid w:val="003C2ACD"/>
    <w:rsid w:val="003C5327"/>
    <w:rsid w:val="003F37A7"/>
    <w:rsid w:val="0041095A"/>
    <w:rsid w:val="00440183"/>
    <w:rsid w:val="004601D8"/>
    <w:rsid w:val="004D05D7"/>
    <w:rsid w:val="00500B58"/>
    <w:rsid w:val="005A7C6D"/>
    <w:rsid w:val="005B59EE"/>
    <w:rsid w:val="006608F1"/>
    <w:rsid w:val="0067373A"/>
    <w:rsid w:val="006A0367"/>
    <w:rsid w:val="00726340"/>
    <w:rsid w:val="00791278"/>
    <w:rsid w:val="007B4A57"/>
    <w:rsid w:val="00817789"/>
    <w:rsid w:val="00890D3F"/>
    <w:rsid w:val="0089782D"/>
    <w:rsid w:val="00935B48"/>
    <w:rsid w:val="009E08BF"/>
    <w:rsid w:val="009F6845"/>
    <w:rsid w:val="00A03A01"/>
    <w:rsid w:val="00A0764F"/>
    <w:rsid w:val="00A42BA7"/>
    <w:rsid w:val="00AE175D"/>
    <w:rsid w:val="00AF4E54"/>
    <w:rsid w:val="00B95803"/>
    <w:rsid w:val="00BB6C99"/>
    <w:rsid w:val="00BC0195"/>
    <w:rsid w:val="00BE199A"/>
    <w:rsid w:val="00BE5410"/>
    <w:rsid w:val="00C70D9C"/>
    <w:rsid w:val="00CE0113"/>
    <w:rsid w:val="00D21072"/>
    <w:rsid w:val="00D40936"/>
    <w:rsid w:val="00D8033E"/>
    <w:rsid w:val="00D870C1"/>
    <w:rsid w:val="00D973C4"/>
    <w:rsid w:val="00DE2CCD"/>
    <w:rsid w:val="00DF7216"/>
    <w:rsid w:val="00E835AD"/>
    <w:rsid w:val="00E90717"/>
    <w:rsid w:val="00FD5AEC"/>
    <w:rsid w:val="00FD7B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DA27"/>
  <w15:chartTrackingRefBased/>
  <w15:docId w15:val="{92B71AA1-2196-4CF1-928D-99878272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3A01"/>
  </w:style>
  <w:style w:type="paragraph" w:styleId="Ttulo2">
    <w:name w:val="heading 2"/>
    <w:basedOn w:val="Normal"/>
    <w:next w:val="Normal"/>
    <w:link w:val="Ttulo2Car"/>
    <w:qFormat/>
    <w:rsid w:val="00AE175D"/>
    <w:pPr>
      <w:keepNext/>
      <w:spacing w:after="0" w:line="240" w:lineRule="auto"/>
      <w:outlineLvl w:val="1"/>
    </w:pPr>
    <w:rPr>
      <w:rFonts w:ascii="Times New Roman" w:eastAsia="Times New Roman" w:hAnsi="Times New Roman" w:cs="Times New Roman"/>
      <w:sz w:val="24"/>
      <w:szCs w:val="20"/>
      <w:lang w:val="es-ES_tradnl"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titulo 3,HOJA,Bolita,Párrafo de lista4,BOLADEF,Párrafo de lista3,Párrafo de lista21,BOLA,Nivel 1 OS,Normal_viñetas_ICONTEC,Colorful List Accent 1,Colorful List - Accent 11,Bullet List,FooterText,numbered,Foot,列出段落,Bullets,Fluvial1"/>
    <w:basedOn w:val="Normal"/>
    <w:link w:val="PrrafodelistaCar"/>
    <w:uiPriority w:val="34"/>
    <w:qFormat/>
    <w:rsid w:val="00A0764F"/>
    <w:pPr>
      <w:ind w:left="720"/>
      <w:contextualSpacing/>
    </w:pPr>
  </w:style>
  <w:style w:type="character" w:customStyle="1" w:styleId="PrrafodelistaCar">
    <w:name w:val="Párrafo de lista Car"/>
    <w:aliases w:val="Ha Car,titulo 3 Car,HOJA Car,Bolita Car,Párrafo de lista4 Car,BOLADEF Car,Párrafo de lista3 Car,Párrafo de lista21 Car,BOLA Car,Nivel 1 OS Car,Normal_viñetas_ICONTEC Car,Colorful List Accent 1 Car,Colorful List - Accent 11 Car"/>
    <w:basedOn w:val="Fuentedeprrafopredeter"/>
    <w:link w:val="Prrafodelista"/>
    <w:uiPriority w:val="34"/>
    <w:locked/>
    <w:rsid w:val="00A03A01"/>
  </w:style>
  <w:style w:type="paragraph" w:customStyle="1" w:styleId="Default">
    <w:name w:val="Default"/>
    <w:link w:val="DefaultCar"/>
    <w:rsid w:val="003C5327"/>
    <w:pPr>
      <w:autoSpaceDE w:val="0"/>
      <w:autoSpaceDN w:val="0"/>
      <w:adjustRightInd w:val="0"/>
      <w:spacing w:after="0" w:line="240" w:lineRule="auto"/>
    </w:pPr>
    <w:rPr>
      <w:rFonts w:ascii="Calibri" w:hAnsi="Calibri" w:cs="Calibri"/>
      <w:color w:val="000000"/>
      <w:sz w:val="24"/>
      <w:szCs w:val="24"/>
      <w:lang w:val="es-ES"/>
    </w:rPr>
  </w:style>
  <w:style w:type="paragraph" w:styleId="Textodeglobo">
    <w:name w:val="Balloon Text"/>
    <w:basedOn w:val="Normal"/>
    <w:link w:val="TextodegloboCar"/>
    <w:uiPriority w:val="99"/>
    <w:semiHidden/>
    <w:unhideWhenUsed/>
    <w:rsid w:val="001120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20D4"/>
    <w:rPr>
      <w:rFonts w:ascii="Segoe UI" w:hAnsi="Segoe UI" w:cs="Segoe UI"/>
      <w:sz w:val="18"/>
      <w:szCs w:val="18"/>
    </w:rPr>
  </w:style>
  <w:style w:type="paragraph" w:styleId="Encabezado">
    <w:name w:val="header"/>
    <w:basedOn w:val="Normal"/>
    <w:link w:val="EncabezadoCar"/>
    <w:uiPriority w:val="99"/>
    <w:unhideWhenUsed/>
    <w:rsid w:val="002353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5305"/>
  </w:style>
  <w:style w:type="paragraph" w:styleId="Piedepgina">
    <w:name w:val="footer"/>
    <w:basedOn w:val="Normal"/>
    <w:link w:val="PiedepginaCar"/>
    <w:uiPriority w:val="99"/>
    <w:unhideWhenUsed/>
    <w:rsid w:val="002353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5305"/>
  </w:style>
  <w:style w:type="character" w:customStyle="1" w:styleId="Ttulo2Car">
    <w:name w:val="Título 2 Car"/>
    <w:basedOn w:val="Fuentedeprrafopredeter"/>
    <w:link w:val="Ttulo2"/>
    <w:rsid w:val="00AE175D"/>
    <w:rPr>
      <w:rFonts w:ascii="Times New Roman" w:eastAsia="Times New Roman" w:hAnsi="Times New Roman" w:cs="Times New Roman"/>
      <w:sz w:val="24"/>
      <w:szCs w:val="20"/>
      <w:lang w:val="es-ES_tradnl" w:eastAsia="en-GB"/>
    </w:rPr>
  </w:style>
  <w:style w:type="paragraph" w:styleId="Textoindependiente">
    <w:name w:val="Body Text"/>
    <w:basedOn w:val="Normal"/>
    <w:link w:val="TextoindependienteCar"/>
    <w:rsid w:val="00AE175D"/>
    <w:pPr>
      <w:spacing w:after="120" w:line="240" w:lineRule="auto"/>
    </w:pPr>
    <w:rPr>
      <w:rFonts w:ascii="Times New Roman" w:eastAsia="Times New Roman" w:hAnsi="Times New Roman" w:cs="Times New Roman"/>
      <w:sz w:val="20"/>
      <w:szCs w:val="20"/>
      <w:lang w:val="es-ES_tradnl" w:eastAsia="en-GB"/>
    </w:rPr>
  </w:style>
  <w:style w:type="character" w:customStyle="1" w:styleId="TextoindependienteCar">
    <w:name w:val="Texto independiente Car"/>
    <w:basedOn w:val="Fuentedeprrafopredeter"/>
    <w:link w:val="Textoindependiente"/>
    <w:rsid w:val="00AE175D"/>
    <w:rPr>
      <w:rFonts w:ascii="Times New Roman" w:eastAsia="Times New Roman" w:hAnsi="Times New Roman" w:cs="Times New Roman"/>
      <w:sz w:val="20"/>
      <w:szCs w:val="20"/>
      <w:lang w:val="es-ES_tradnl" w:eastAsia="en-GB"/>
    </w:rPr>
  </w:style>
  <w:style w:type="paragraph" w:styleId="Textoindependiente3">
    <w:name w:val="Body Text 3"/>
    <w:basedOn w:val="Normal"/>
    <w:link w:val="Textoindependiente3Car"/>
    <w:rsid w:val="00AE175D"/>
    <w:pPr>
      <w:spacing w:after="120" w:line="240" w:lineRule="auto"/>
    </w:pPr>
    <w:rPr>
      <w:rFonts w:ascii="Times New Roman" w:eastAsia="Times New Roman" w:hAnsi="Times New Roman" w:cs="Times New Roman"/>
      <w:sz w:val="16"/>
      <w:szCs w:val="16"/>
      <w:lang w:val="es-ES_tradnl" w:eastAsia="en-GB"/>
    </w:rPr>
  </w:style>
  <w:style w:type="character" w:customStyle="1" w:styleId="Textoindependiente3Car">
    <w:name w:val="Texto independiente 3 Car"/>
    <w:basedOn w:val="Fuentedeprrafopredeter"/>
    <w:link w:val="Textoindependiente3"/>
    <w:rsid w:val="00AE175D"/>
    <w:rPr>
      <w:rFonts w:ascii="Times New Roman" w:eastAsia="Times New Roman" w:hAnsi="Times New Roman" w:cs="Times New Roman"/>
      <w:sz w:val="16"/>
      <w:szCs w:val="16"/>
      <w:lang w:val="es-ES_tradnl" w:eastAsia="en-GB"/>
    </w:rPr>
  </w:style>
  <w:style w:type="character" w:styleId="Hipervnculo">
    <w:name w:val="Hyperlink"/>
    <w:uiPriority w:val="99"/>
    <w:rsid w:val="00AE175D"/>
    <w:rPr>
      <w:color w:val="0000FF"/>
      <w:u w:val="single"/>
    </w:rPr>
  </w:style>
  <w:style w:type="paragraph" w:customStyle="1" w:styleId="BodyText21">
    <w:name w:val="Body Text 21"/>
    <w:basedOn w:val="Normal"/>
    <w:rsid w:val="00AE175D"/>
    <w:pPr>
      <w:overflowPunct w:val="0"/>
      <w:autoSpaceDE w:val="0"/>
      <w:autoSpaceDN w:val="0"/>
      <w:adjustRightInd w:val="0"/>
      <w:spacing w:after="0" w:line="240" w:lineRule="auto"/>
      <w:jc w:val="both"/>
      <w:textAlignment w:val="baseline"/>
    </w:pPr>
    <w:rPr>
      <w:rFonts w:ascii="Arial" w:eastAsia="Times New Roman" w:hAnsi="Arial" w:cs="Times New Roman"/>
      <w:b/>
      <w:color w:val="000000"/>
      <w:sz w:val="24"/>
      <w:szCs w:val="20"/>
      <w:lang w:val="es-ES_tradnl" w:eastAsia="es-ES"/>
    </w:rPr>
  </w:style>
  <w:style w:type="table" w:styleId="Tablaconcuadrcula">
    <w:name w:val="Table Grid"/>
    <w:basedOn w:val="Tablanormal"/>
    <w:uiPriority w:val="39"/>
    <w:rsid w:val="00AE1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rsid w:val="00AE175D"/>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764">
      <w:bodyDiv w:val="1"/>
      <w:marLeft w:val="0"/>
      <w:marRight w:val="0"/>
      <w:marTop w:val="0"/>
      <w:marBottom w:val="0"/>
      <w:divBdr>
        <w:top w:val="none" w:sz="0" w:space="0" w:color="auto"/>
        <w:left w:val="none" w:sz="0" w:space="0" w:color="auto"/>
        <w:bottom w:val="none" w:sz="0" w:space="0" w:color="auto"/>
        <w:right w:val="none" w:sz="0" w:space="0" w:color="auto"/>
      </w:divBdr>
    </w:div>
    <w:div w:id="54206368">
      <w:bodyDiv w:val="1"/>
      <w:marLeft w:val="0"/>
      <w:marRight w:val="0"/>
      <w:marTop w:val="0"/>
      <w:marBottom w:val="0"/>
      <w:divBdr>
        <w:top w:val="none" w:sz="0" w:space="0" w:color="auto"/>
        <w:left w:val="none" w:sz="0" w:space="0" w:color="auto"/>
        <w:bottom w:val="none" w:sz="0" w:space="0" w:color="auto"/>
        <w:right w:val="none" w:sz="0" w:space="0" w:color="auto"/>
      </w:divBdr>
    </w:div>
    <w:div w:id="600063706">
      <w:bodyDiv w:val="1"/>
      <w:marLeft w:val="0"/>
      <w:marRight w:val="0"/>
      <w:marTop w:val="0"/>
      <w:marBottom w:val="0"/>
      <w:divBdr>
        <w:top w:val="none" w:sz="0" w:space="0" w:color="auto"/>
        <w:left w:val="none" w:sz="0" w:space="0" w:color="auto"/>
        <w:bottom w:val="none" w:sz="0" w:space="0" w:color="auto"/>
        <w:right w:val="none" w:sz="0" w:space="0" w:color="auto"/>
      </w:divBdr>
    </w:div>
    <w:div w:id="784421657">
      <w:bodyDiv w:val="1"/>
      <w:marLeft w:val="0"/>
      <w:marRight w:val="0"/>
      <w:marTop w:val="0"/>
      <w:marBottom w:val="0"/>
      <w:divBdr>
        <w:top w:val="none" w:sz="0" w:space="0" w:color="auto"/>
        <w:left w:val="none" w:sz="0" w:space="0" w:color="auto"/>
        <w:bottom w:val="none" w:sz="0" w:space="0" w:color="auto"/>
        <w:right w:val="none" w:sz="0" w:space="0" w:color="auto"/>
      </w:divBdr>
    </w:div>
    <w:div w:id="2006008559">
      <w:bodyDiv w:val="1"/>
      <w:marLeft w:val="0"/>
      <w:marRight w:val="0"/>
      <w:marTop w:val="0"/>
      <w:marBottom w:val="0"/>
      <w:divBdr>
        <w:top w:val="none" w:sz="0" w:space="0" w:color="auto"/>
        <w:left w:val="none" w:sz="0" w:space="0" w:color="auto"/>
        <w:bottom w:val="none" w:sz="0" w:space="0" w:color="auto"/>
        <w:right w:val="none" w:sz="0" w:space="0" w:color="auto"/>
      </w:divBdr>
    </w:div>
    <w:div w:id="2019111093">
      <w:bodyDiv w:val="1"/>
      <w:marLeft w:val="0"/>
      <w:marRight w:val="0"/>
      <w:marTop w:val="0"/>
      <w:marBottom w:val="0"/>
      <w:divBdr>
        <w:top w:val="none" w:sz="0" w:space="0" w:color="auto"/>
        <w:left w:val="none" w:sz="0" w:space="0" w:color="auto"/>
        <w:bottom w:val="none" w:sz="0" w:space="0" w:color="auto"/>
        <w:right w:val="none" w:sz="0" w:space="0" w:color="auto"/>
      </w:divBdr>
    </w:div>
    <w:div w:id="20873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20</Pages>
  <Words>8379</Words>
  <Characters>46085</Characters>
  <Application>Microsoft Office Word</Application>
  <DocSecurity>0</DocSecurity>
  <Lines>384</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 Delgado Rojas</dc:creator>
  <cp:keywords/>
  <dc:description/>
  <cp:lastModifiedBy>Andres Felipe Vengoechea Ricardo</cp:lastModifiedBy>
  <cp:revision>9</cp:revision>
  <dcterms:created xsi:type="dcterms:W3CDTF">2020-02-27T21:08:00Z</dcterms:created>
  <dcterms:modified xsi:type="dcterms:W3CDTF">2020-02-27T22:39:00Z</dcterms:modified>
</cp:coreProperties>
</file>